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B0914" w14:textId="77777777" w:rsidR="00C00982" w:rsidRDefault="00EA04CB">
      <w:pPr>
        <w:pBdr>
          <w:top w:val="single" w:sz="4" w:space="1" w:color="000000"/>
          <w:bottom w:val="single" w:sz="4" w:space="1" w:color="000000"/>
        </w:pBdr>
        <w:jc w:val="center"/>
        <w:rPr>
          <w:b/>
          <w:sz w:val="52"/>
        </w:rPr>
      </w:pPr>
      <w:r>
        <w:rPr>
          <w:b/>
          <w:sz w:val="52"/>
        </w:rPr>
        <w:t xml:space="preserve">Relazione annuale RPCT </w:t>
      </w:r>
    </w:p>
    <w:p w14:paraId="048843B9" w14:textId="77777777" w:rsidR="00C00982" w:rsidRDefault="00C00982">
      <w:pPr>
        <w:pBdr>
          <w:top w:val="single" w:sz="4" w:space="1" w:color="000000"/>
          <w:bottom w:val="single" w:sz="4" w:space="1" w:color="000000"/>
        </w:pBdr>
        <w:jc w:val="center"/>
        <w:rPr>
          <w:b/>
          <w:sz w:val="44"/>
        </w:rPr>
      </w:pPr>
    </w:p>
    <w:p w14:paraId="7A9AC28E" w14:textId="77777777" w:rsidR="00C00982" w:rsidRDefault="00EA04CB">
      <w:pPr>
        <w:pBdr>
          <w:top w:val="single" w:sz="4" w:space="1" w:color="000000"/>
          <w:bottom w:val="single" w:sz="4" w:space="1" w:color="000000"/>
        </w:pBdr>
        <w:jc w:val="center"/>
        <w:rPr>
          <w:b/>
          <w:sz w:val="44"/>
        </w:rPr>
      </w:pPr>
      <w:r>
        <w:rPr>
          <w:b/>
          <w:sz w:val="44"/>
        </w:rPr>
        <w:t xml:space="preserve">Anno 2024 </w:t>
      </w:r>
    </w:p>
    <w:p w14:paraId="1E26C430" w14:textId="77777777" w:rsidR="00C00982" w:rsidRDefault="00C00982"/>
    <w:p w14:paraId="50412FFE" w14:textId="77777777" w:rsidR="00C00982" w:rsidRDefault="00C00982"/>
    <w:p w14:paraId="6FDAF2D8" w14:textId="77777777" w:rsidR="00C00982" w:rsidRDefault="00C00982"/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944427119"/>
        <w:docPartObj>
          <w:docPartGallery w:val="Table of Contents"/>
          <w:docPartUnique/>
        </w:docPartObj>
      </w:sdtPr>
      <w:sdtEndPr/>
      <w:sdtContent>
        <w:p w14:paraId="3DA344ED" w14:textId="77777777" w:rsidR="00C00982" w:rsidRDefault="00EA04CB">
          <w:pPr>
            <w:pStyle w:val="Sommario1"/>
          </w:pPr>
          <w:r>
            <w:br w:type="page"/>
          </w:r>
          <w:r>
            <w:lastRenderedPageBreak/>
            <w:t>INDICE</w:t>
          </w:r>
        </w:p>
        <w:p w14:paraId="3B9806B3" w14:textId="77777777" w:rsidR="00C00982" w:rsidRDefault="00EA04C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z w:val="22"/>
              <w:szCs w:val="22"/>
              <w:lang w:eastAsia="it-IT"/>
            </w:rPr>
          </w:pPr>
          <w:r>
            <w:fldChar w:fldCharType="begin"/>
          </w:r>
          <w:r>
            <w:rPr>
              <w:rStyle w:val="Saltoaindice"/>
              <w:webHidden/>
            </w:rPr>
            <w:instrText>TOC \z \o "1-3" \u \h</w:instrText>
          </w:r>
          <w:r>
            <w:rPr>
              <w:rStyle w:val="Saltoaindice"/>
            </w:rPr>
            <w:fldChar w:fldCharType="separate"/>
          </w:r>
          <w:hyperlink w:anchor="_Toc88657645">
            <w:r>
              <w:rPr>
                <w:rStyle w:val="Saltoaindice"/>
                <w:webHidden/>
              </w:rPr>
              <w:t>SEZIONE 1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sz w:val="22"/>
                <w:szCs w:val="22"/>
                <w:lang w:eastAsia="it-IT"/>
              </w:rPr>
              <w:tab/>
            </w:r>
            <w:r>
              <w:rPr>
                <w:rStyle w:val="Saltoaindice"/>
              </w:rPr>
              <w:t>ANAGRAFICA AMMINISTRAZIONE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5245C942" w14:textId="77777777" w:rsidR="00C00982" w:rsidRDefault="00EA04C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z w:val="22"/>
              <w:szCs w:val="22"/>
              <w:lang w:eastAsia="it-IT"/>
            </w:rPr>
          </w:pPr>
          <w:hyperlink w:anchor="_Toc88657646">
            <w:r>
              <w:rPr>
                <w:rStyle w:val="Saltoaindice"/>
                <w:webHidden/>
              </w:rPr>
              <w:t>SEZIONE 2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sz w:val="22"/>
                <w:szCs w:val="22"/>
                <w:lang w:eastAsia="it-IT"/>
              </w:rPr>
              <w:tab/>
            </w:r>
            <w:r>
              <w:rPr>
                <w:rStyle w:val="Saltoaindice"/>
              </w:rPr>
              <w:t>ANAGRAFICA RPCT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_Toc88657646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5A46C6B6" w14:textId="77777777" w:rsidR="00C00982" w:rsidRDefault="00EA04C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z w:val="22"/>
              <w:szCs w:val="22"/>
              <w:lang w:eastAsia="it-IT"/>
            </w:rPr>
          </w:pPr>
          <w:hyperlink w:anchor="_Toc88657647">
            <w:r>
              <w:rPr>
                <w:rStyle w:val="Saltoaindice"/>
                <w:webHidden/>
              </w:rPr>
              <w:t>SEZIONE 3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sz w:val="22"/>
                <w:szCs w:val="22"/>
                <w:lang w:eastAsia="it-IT"/>
              </w:rPr>
              <w:tab/>
            </w:r>
            <w:r>
              <w:rPr>
                <w:rStyle w:val="Saltoaindice"/>
              </w:rPr>
              <w:t>RENDICONTAZIONE MISURE GENERALI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684216DF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48">
            <w:r>
              <w:rPr>
                <w:rStyle w:val="Saltoaindice"/>
                <w:webHidden/>
              </w:rPr>
              <w:t>3.1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Sintesi dell’attuazione delle misure generali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_Toc88657648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4A745249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49">
            <w:r>
              <w:rPr>
                <w:rStyle w:val="Saltoaindice"/>
                <w:webHidden/>
              </w:rPr>
              <w:t>3.2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Codice di comportamento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_Toc88657649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6B859C39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50">
            <w:r>
              <w:rPr>
                <w:rStyle w:val="Saltoaindice"/>
                <w:webHidden/>
              </w:rPr>
              <w:t>3.3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Rotazione del personale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_Toc88657650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7FC73183" w14:textId="77777777" w:rsidR="00C00982" w:rsidRDefault="00EA04CB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88657651">
            <w:r>
              <w:rPr>
                <w:rStyle w:val="Saltoaindice"/>
                <w:webHidden/>
              </w:rPr>
              <w:t>3.3.1</w:t>
            </w:r>
            <w:r>
              <w:rPr>
                <w:rStyle w:val="Saltoaindic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Saltoaindice"/>
              </w:rPr>
              <w:t>Rotazione Ordinaria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_Toc88657651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17C363B5" w14:textId="77777777" w:rsidR="00C00982" w:rsidRDefault="00EA04CB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88657652">
            <w:r>
              <w:rPr>
                <w:rStyle w:val="Saltoaindice"/>
                <w:webHidden/>
              </w:rPr>
              <w:t>3.3.2</w:t>
            </w:r>
            <w:r>
              <w:rPr>
                <w:rStyle w:val="Saltoaindic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Saltoaindice"/>
              </w:rPr>
              <w:t>Rotazione Straordinaria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_Toc88657652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DD4C6A2" w14:textId="77777777" w:rsidR="00C00982" w:rsidRDefault="00EA04CB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88657653">
            <w:r>
              <w:rPr>
                <w:rStyle w:val="Saltoaindice"/>
                <w:webHidden/>
              </w:rPr>
              <w:t>3.3.3</w:t>
            </w:r>
            <w:r>
              <w:rPr>
                <w:rStyle w:val="Saltoaindice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Saltoaindice"/>
              </w:rPr>
              <w:t>Trasferimento d’ufficio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_Toc88657653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26D51151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54">
            <w:r>
              <w:rPr>
                <w:rStyle w:val="Saltoaindice"/>
                <w:webHidden/>
              </w:rPr>
              <w:t>3.4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Misure in materia di conflitto di interessi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_Toc88657654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57060972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55">
            <w:r>
              <w:rPr>
                <w:rStyle w:val="Saltoaindice"/>
                <w:webHidden/>
                <w:lang w:val="en-US"/>
              </w:rPr>
              <w:t>3.5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  <w:lang w:val="en-US"/>
              </w:rPr>
              <w:t>Whistleblowing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</w:instrText>
            </w:r>
            <w:r>
              <w:rPr>
                <w:webHidden/>
              </w:rPr>
              <w:instrText>_Toc88657655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1DA53D06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56">
            <w:r>
              <w:rPr>
                <w:rStyle w:val="Saltoaindice"/>
                <w:webHidden/>
              </w:rPr>
              <w:t>3.6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Formazione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_Toc88657656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6722C427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57">
            <w:r>
              <w:rPr>
                <w:rStyle w:val="Saltoaindice"/>
                <w:webHidden/>
              </w:rPr>
              <w:t>3.7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Trasparenza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_Toc88657657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3BCBF61E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58">
            <w:r>
              <w:rPr>
                <w:rStyle w:val="Saltoaindice"/>
                <w:webHidden/>
              </w:rPr>
              <w:t>3.8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Pantouflage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1AADB099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59">
            <w:r>
              <w:rPr>
                <w:rStyle w:val="Saltoaindice"/>
                <w:webHidden/>
              </w:rPr>
              <w:t>3.9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Commissioni e conferimento incarichi in caso di condanna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</w:instrText>
            </w:r>
            <w:r>
              <w:rPr>
                <w:webHidden/>
              </w:rPr>
              <w:instrText>_Toc88657659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145C8CF1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60">
            <w:r>
              <w:rPr>
                <w:rStyle w:val="Saltoaindice"/>
                <w:webHidden/>
              </w:rPr>
              <w:t>3.10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Patti di integrità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3D97A53C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61">
            <w:r>
              <w:rPr>
                <w:rStyle w:val="Saltoaindice"/>
                <w:webHidden/>
              </w:rPr>
              <w:t>3.11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Rapporti con i portatori di interessi particolari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7DAAC4A9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62">
            <w:r>
              <w:rPr>
                <w:rStyle w:val="Saltoaindice"/>
                <w:webHidden/>
              </w:rPr>
              <w:t>3.12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Considerazioni conclusive sull’attuazione delle misure generali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1B478DBE" w14:textId="77777777" w:rsidR="00C00982" w:rsidRDefault="00EA04C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z w:val="22"/>
              <w:szCs w:val="22"/>
              <w:lang w:eastAsia="it-IT"/>
            </w:rPr>
          </w:pPr>
          <w:hyperlink w:anchor="_Toc88657663">
            <w:r>
              <w:rPr>
                <w:rStyle w:val="Saltoaindice"/>
                <w:webHidden/>
              </w:rPr>
              <w:t>SEZIONE 4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sz w:val="22"/>
                <w:szCs w:val="22"/>
                <w:lang w:eastAsia="it-IT"/>
              </w:rPr>
              <w:tab/>
            </w:r>
            <w:r>
              <w:rPr>
                <w:rStyle w:val="Saltoaindice"/>
              </w:rPr>
              <w:t>RENDICONTAZIONE MISURE SPECIFICHE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23157FBA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64">
            <w:r>
              <w:rPr>
                <w:rStyle w:val="Saltoaindice"/>
                <w:webHidden/>
              </w:rPr>
              <w:t>4.1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Quadro di sintesi dell’attuazione delle misure specifiche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0AD1C3E9" w14:textId="77777777" w:rsidR="00C00982" w:rsidRDefault="00EA04C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z w:val="22"/>
              <w:szCs w:val="22"/>
              <w:lang w:eastAsia="it-IT"/>
            </w:rPr>
          </w:pPr>
          <w:hyperlink w:anchor="_Toc88657665">
            <w:r>
              <w:rPr>
                <w:rStyle w:val="Saltoaindice"/>
                <w:webHidden/>
              </w:rPr>
              <w:t>SEZIONE 5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sz w:val="22"/>
                <w:szCs w:val="22"/>
                <w:lang w:eastAsia="it-IT"/>
              </w:rPr>
              <w:tab/>
            </w:r>
            <w:r>
              <w:rPr>
                <w:rStyle w:val="Saltoaindice"/>
              </w:rPr>
              <w:t>MONITORAGGIO GESTIONE DEL RISCHIO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2C55841C" w14:textId="77777777" w:rsidR="00C00982" w:rsidRDefault="00EA04C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z w:val="22"/>
              <w:szCs w:val="22"/>
              <w:lang w:eastAsia="it-IT"/>
            </w:rPr>
          </w:pPr>
          <w:hyperlink w:anchor="_Toc88657666">
            <w:r>
              <w:rPr>
                <w:rStyle w:val="Saltoaindice"/>
                <w:webHidden/>
              </w:rPr>
              <w:t>SEZIONE 6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sz w:val="22"/>
                <w:szCs w:val="22"/>
                <w:lang w:eastAsia="it-IT"/>
              </w:rPr>
              <w:tab/>
            </w:r>
            <w:r>
              <w:rPr>
                <w:rStyle w:val="Saltoaindice"/>
              </w:rPr>
              <w:t>MONITORAGGIO PROCEDIMENTI PENALI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67B9DE11" w14:textId="77777777" w:rsidR="00C00982" w:rsidRDefault="00EA04C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z w:val="22"/>
              <w:szCs w:val="22"/>
              <w:lang w:eastAsia="it-IT"/>
            </w:rPr>
          </w:pPr>
          <w:hyperlink w:anchor="_Toc88657667">
            <w:r>
              <w:rPr>
                <w:rStyle w:val="Saltoaindice"/>
                <w:webHidden/>
              </w:rPr>
              <w:t>SEZIONE 7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sz w:val="22"/>
                <w:szCs w:val="22"/>
                <w:lang w:eastAsia="it-IT"/>
              </w:rPr>
              <w:tab/>
            </w:r>
            <w:r>
              <w:rPr>
                <w:rStyle w:val="Saltoaindice"/>
              </w:rPr>
              <w:t>MONITORAGGIO PROCEDIMENTI DISCIPLINARI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14:paraId="60891F58" w14:textId="77777777" w:rsidR="00C00982" w:rsidRDefault="00EA04C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z w:val="22"/>
              <w:szCs w:val="22"/>
              <w:lang w:eastAsia="it-IT"/>
            </w:rPr>
          </w:pPr>
          <w:hyperlink w:anchor="_Toc88657668">
            <w:r>
              <w:rPr>
                <w:rStyle w:val="Saltoaindice"/>
                <w:webHidden/>
              </w:rPr>
              <w:t>SEZIONE 8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sz w:val="22"/>
                <w:szCs w:val="22"/>
                <w:lang w:eastAsia="it-IT"/>
              </w:rPr>
              <w:tab/>
            </w:r>
            <w:r>
              <w:rPr>
                <w:rStyle w:val="Saltoaindice"/>
              </w:rPr>
              <w:t>CONSIDERAZIONI GENERALI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14:paraId="078465C3" w14:textId="77777777" w:rsidR="00C00982" w:rsidRDefault="00EA04CB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sz w:val="22"/>
              <w:szCs w:val="22"/>
              <w:lang w:eastAsia="it-IT"/>
            </w:rPr>
          </w:pPr>
          <w:hyperlink w:anchor="_Toc88657669">
            <w:r>
              <w:rPr>
                <w:rStyle w:val="Saltoaindice"/>
                <w:webHidden/>
              </w:rPr>
              <w:t>SEZIONE 9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sz w:val="22"/>
                <w:szCs w:val="22"/>
                <w:lang w:eastAsia="it-IT"/>
              </w:rPr>
              <w:tab/>
            </w:r>
            <w:r>
              <w:rPr>
                <w:rStyle w:val="Saltoaindice"/>
              </w:rPr>
              <w:t>MONITORAGGIO MISURE SPECIFICHE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_Toc88657669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14:paraId="7D40A7CD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70">
            <w:r>
              <w:rPr>
                <w:rStyle w:val="Saltoaindice"/>
                <w:webHidden/>
              </w:rPr>
              <w:t>9.1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Misure specifiche di controllo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_Toc88657670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14:paraId="34726BFE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71">
            <w:r>
              <w:rPr>
                <w:rStyle w:val="Saltoaindice"/>
                <w:webHidden/>
              </w:rPr>
              <w:t>9.2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Misure specifiche di trasparenza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_Toc88657671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14:paraId="24A5C751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72">
            <w:r>
              <w:rPr>
                <w:rStyle w:val="Saltoaindice"/>
                <w:webHidden/>
              </w:rPr>
              <w:t>9.3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Misure specifiche di definizione e promozione dell’etica e di standard di comportamento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_Toc88657672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14:paraId="06DC3251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73">
            <w:r>
              <w:rPr>
                <w:rStyle w:val="Saltoaindice"/>
                <w:webHidden/>
              </w:rPr>
              <w:t>9.4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Misure specifiche di regolamentazione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 w14:paraId="4882F044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74">
            <w:r>
              <w:rPr>
                <w:rStyle w:val="Saltoaindice"/>
                <w:webHidden/>
              </w:rPr>
              <w:t>9.5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Misure specifiche di semplificazione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 w14:paraId="62484C4C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75">
            <w:r>
              <w:rPr>
                <w:rStyle w:val="Saltoaindice"/>
                <w:webHidden/>
              </w:rPr>
              <w:t>9.6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Misure specifiche di formazione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 w14:paraId="0AA3F985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76">
            <w:r>
              <w:rPr>
                <w:rStyle w:val="Saltoaindice"/>
                <w:webHidden/>
              </w:rPr>
              <w:t>9.7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Misure specifiche di rotazione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_Toc88657676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 w14:paraId="4FA82B19" w14:textId="77777777" w:rsidR="00C00982" w:rsidRDefault="00EA04CB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88657677">
            <w:r>
              <w:rPr>
                <w:rStyle w:val="Saltoaindice"/>
                <w:webHidden/>
              </w:rPr>
              <w:t>9.8</w:t>
            </w:r>
            <w:r>
              <w:rPr>
                <w:rStyle w:val="Saltoaindice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Saltoaindice"/>
              </w:rPr>
              <w:t>Misure specifiche di disciplina del conflitto di interessi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_Toc88657677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Saltoaindice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</w:p>
        <w:p w14:paraId="018A3860" w14:textId="77777777" w:rsidR="00C00982" w:rsidRDefault="00EA04CB">
          <w:r>
            <w:fldChar w:fldCharType="end"/>
          </w:r>
        </w:p>
      </w:sdtContent>
    </w:sdt>
    <w:p w14:paraId="2EA169A2" w14:textId="77777777" w:rsidR="00C00982" w:rsidRDefault="00C00982"/>
    <w:p w14:paraId="015E2C85" w14:textId="77777777" w:rsidR="00C00982" w:rsidRDefault="00EA04CB">
      <w:pPr>
        <w:rPr>
          <w:b/>
        </w:rPr>
      </w:pPr>
      <w:r>
        <w:br w:type="page"/>
      </w:r>
    </w:p>
    <w:p w14:paraId="14DE9FEE" w14:textId="77777777" w:rsidR="00C00982" w:rsidRDefault="00EA04CB">
      <w:pPr>
        <w:pStyle w:val="Titolo1"/>
      </w:pPr>
      <w:bookmarkStart w:id="0" w:name="_Toc88657645"/>
      <w:r>
        <w:lastRenderedPageBreak/>
        <w:t>ANAGRAFICA AMMINISTRAZIONE</w:t>
      </w:r>
      <w:bookmarkEnd w:id="0"/>
    </w:p>
    <w:p w14:paraId="3BAA32BC" w14:textId="77777777" w:rsidR="00C00982" w:rsidRDefault="00C00982"/>
    <w:p w14:paraId="0B6925A6" w14:textId="77777777" w:rsidR="00C00982" w:rsidRDefault="00EA04CB">
      <w:pPr>
        <w:rPr>
          <w:u w:val="single"/>
        </w:rPr>
      </w:pPr>
      <w:r>
        <w:t>Codice fiscale Amministrazione: 80005320025</w:t>
      </w:r>
    </w:p>
    <w:p w14:paraId="5BD6127E" w14:textId="77777777" w:rsidR="00C00982" w:rsidRDefault="00EA04CB">
      <w:r>
        <w:t>Denominazione Amministrazione: ORDINE DELLE PROFESSIONI INFERMIERISTICHE DELLA PROVINCIA DI VERCELLI</w:t>
      </w:r>
    </w:p>
    <w:p w14:paraId="3E9046A9" w14:textId="77777777" w:rsidR="00C00982" w:rsidRDefault="00EA04CB">
      <w:r>
        <w:t>Tipologia di amministrazione: Ordine Professionale</w:t>
      </w:r>
    </w:p>
    <w:p w14:paraId="3FF3A7E6" w14:textId="77777777" w:rsidR="00C00982" w:rsidRDefault="00EA04CB">
      <w:r>
        <w:t>Regione di appartenenza: Piemonte</w:t>
      </w:r>
    </w:p>
    <w:p w14:paraId="017CE89E" w14:textId="77777777" w:rsidR="00C00982" w:rsidRDefault="00EA04CB">
      <w:r>
        <w:t>Classe dipendenti: 1-15</w:t>
      </w:r>
    </w:p>
    <w:p w14:paraId="2FF4A282" w14:textId="77777777" w:rsidR="00C00982" w:rsidRDefault="00EA04CB">
      <w:r>
        <w:t>Numero totale Dirigenti: 0</w:t>
      </w:r>
    </w:p>
    <w:p w14:paraId="570B160A" w14:textId="77777777" w:rsidR="00C00982" w:rsidRDefault="00EA04CB">
      <w:r>
        <w:t>Numero di dipendenti con funzioni dirigenziali: 0</w:t>
      </w:r>
    </w:p>
    <w:p w14:paraId="5F59678B" w14:textId="77777777" w:rsidR="00C00982" w:rsidRDefault="00C00982"/>
    <w:p w14:paraId="03E622DB" w14:textId="77777777" w:rsidR="00C00982" w:rsidRDefault="00EA04CB">
      <w:pPr>
        <w:pStyle w:val="Titolo1"/>
      </w:pPr>
      <w:bookmarkStart w:id="1" w:name="_Toc88657646"/>
      <w:r>
        <w:t>ANAGRAFICA RPCT</w:t>
      </w:r>
      <w:bookmarkEnd w:id="1"/>
    </w:p>
    <w:p w14:paraId="2ED3D97E" w14:textId="77777777" w:rsidR="00C00982" w:rsidRDefault="00C00982"/>
    <w:p w14:paraId="104B7784" w14:textId="77777777" w:rsidR="00C00982" w:rsidRDefault="00EA04CB">
      <w:r>
        <w:t>Nome RPCT: BIAGIO</w:t>
      </w:r>
    </w:p>
    <w:p w14:paraId="3A34B408" w14:textId="77777777" w:rsidR="00C00982" w:rsidRDefault="00EA04CB">
      <w:r>
        <w:t>Cognome RPCT: SANTORO</w:t>
      </w:r>
    </w:p>
    <w:p w14:paraId="12EB6FC6" w14:textId="77777777" w:rsidR="00C00982" w:rsidRDefault="00EA04CB">
      <w:r>
        <w:t>Qualifica:  Altro</w:t>
      </w:r>
    </w:p>
    <w:p w14:paraId="6D2BC2BD" w14:textId="77777777" w:rsidR="00C00982" w:rsidRDefault="00EA04CB">
      <w:r>
        <w:t>Posizione occupata: CONSIGLIERE OPI</w:t>
      </w:r>
    </w:p>
    <w:p w14:paraId="42DAB543" w14:textId="77777777" w:rsidR="00C00982" w:rsidRDefault="00EA04CB">
      <w:r>
        <w:t>Data inizio incarico di RPCT: 05/12/2024</w:t>
      </w:r>
    </w:p>
    <w:p w14:paraId="5B6894B1" w14:textId="77777777" w:rsidR="00C00982" w:rsidRDefault="00EA04CB">
      <w:r>
        <w:t>RPC svolge anche le funzioni di Responsabile della Trasparenza.</w:t>
      </w:r>
    </w:p>
    <w:p w14:paraId="561D43D5" w14:textId="77777777" w:rsidR="00C00982" w:rsidRDefault="00C00982"/>
    <w:p w14:paraId="3BC0340C" w14:textId="77777777" w:rsidR="00C00982" w:rsidRDefault="00C00982">
      <w:pPr>
        <w:rPr>
          <w:u w:val="single"/>
        </w:rPr>
      </w:pPr>
    </w:p>
    <w:p w14:paraId="579978E4" w14:textId="77777777" w:rsidR="00C00982" w:rsidRDefault="00EA04CB">
      <w:pPr>
        <w:pStyle w:val="Titolo1"/>
      </w:pPr>
      <w:bookmarkStart w:id="2" w:name="_Toc88657647"/>
      <w:bookmarkStart w:id="3" w:name="OLE_LINK1"/>
      <w:r>
        <w:t>RENDICONTAZIONE MISURE GENERALI</w:t>
      </w:r>
      <w:bookmarkEnd w:id="2"/>
      <w:bookmarkEnd w:id="3"/>
    </w:p>
    <w:p w14:paraId="35BF9613" w14:textId="77777777" w:rsidR="00C00982" w:rsidRDefault="00C00982"/>
    <w:p w14:paraId="11ED292D" w14:textId="77777777" w:rsidR="00C00982" w:rsidRDefault="00EA04CB">
      <w:r>
        <w:t xml:space="preserve">La presente sezione illustra </w:t>
      </w:r>
      <w:r>
        <w:t>l’andamento relativo all’attuazione delle misure generali per l’anno di riferimento del PTPCT o della sezione Anticorruzione e Trasparenza del PIAO.</w:t>
      </w:r>
    </w:p>
    <w:p w14:paraId="525167C2" w14:textId="77777777" w:rsidR="00C00982" w:rsidRDefault="00C00982">
      <w:pPr>
        <w:rPr>
          <w:i/>
        </w:rPr>
      </w:pPr>
    </w:p>
    <w:p w14:paraId="18065119" w14:textId="77777777" w:rsidR="00C00982" w:rsidRDefault="00EA04CB">
      <w:pPr>
        <w:pStyle w:val="Titolo2"/>
      </w:pPr>
      <w:bookmarkStart w:id="4" w:name="_Toc88657648"/>
      <w:r>
        <w:t>Sintesi dell’attuazione delle misure generali</w:t>
      </w:r>
      <w:bookmarkEnd w:id="4"/>
      <w:r>
        <w:t xml:space="preserve"> </w:t>
      </w:r>
    </w:p>
    <w:p w14:paraId="4561FAD5" w14:textId="77777777" w:rsidR="00C00982" w:rsidRDefault="00C00982"/>
    <w:p w14:paraId="5AE0938C" w14:textId="77777777" w:rsidR="00C00982" w:rsidRDefault="00EA04CB">
      <w:r>
        <w:t>Nel corso dell’annualità di riferimento, lo stato di programmazione e attuazione delle misure generali è sintetizzato nella seguente tabella</w:t>
      </w:r>
    </w:p>
    <w:p w14:paraId="7489375A" w14:textId="77777777" w:rsidR="00C00982" w:rsidRDefault="00C00982"/>
    <w:tbl>
      <w:tblPr>
        <w:tblStyle w:val="Grigliatabella"/>
        <w:tblW w:w="9351" w:type="dxa"/>
        <w:tblLayout w:type="fixed"/>
        <w:tblLook w:val="04A0" w:firstRow="1" w:lastRow="0" w:firstColumn="1" w:lastColumn="0" w:noHBand="0" w:noVBand="1"/>
      </w:tblPr>
      <w:tblGrid>
        <w:gridCol w:w="5165"/>
        <w:gridCol w:w="1821"/>
        <w:gridCol w:w="2365"/>
      </w:tblGrid>
      <w:tr w:rsidR="00C00982" w14:paraId="12D24570" w14:textId="77777777">
        <w:trPr>
          <w:trHeight w:val="288"/>
        </w:trPr>
        <w:tc>
          <w:tcPr>
            <w:tcW w:w="5165" w:type="dxa"/>
          </w:tcPr>
          <w:p w14:paraId="4F1D5B33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1821" w:type="dxa"/>
          </w:tcPr>
          <w:p w14:paraId="344095C2" w14:textId="77777777" w:rsidR="00C00982" w:rsidRDefault="00EA04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2365" w:type="dxa"/>
          </w:tcPr>
          <w:p w14:paraId="2CBE1256" w14:textId="77777777" w:rsidR="00C00982" w:rsidRDefault="00EA04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C00982" w14:paraId="6BE747B9" w14:textId="77777777">
        <w:trPr>
          <w:trHeight w:val="288"/>
        </w:trPr>
        <w:tc>
          <w:tcPr>
            <w:tcW w:w="5165" w:type="dxa"/>
          </w:tcPr>
          <w:p w14:paraId="27BE8526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1821" w:type="dxa"/>
          </w:tcPr>
          <w:p w14:paraId="5306C3C4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365" w:type="dxa"/>
          </w:tcPr>
          <w:p w14:paraId="4591228D" w14:textId="77777777" w:rsidR="00C00982" w:rsidRDefault="00EA04C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C00982" w14:paraId="5994713A" w14:textId="77777777">
        <w:trPr>
          <w:trHeight w:val="288"/>
        </w:trPr>
        <w:tc>
          <w:tcPr>
            <w:tcW w:w="5165" w:type="dxa"/>
          </w:tcPr>
          <w:p w14:paraId="22B76F82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1821" w:type="dxa"/>
          </w:tcPr>
          <w:p w14:paraId="723D85E5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365" w:type="dxa"/>
          </w:tcPr>
          <w:p w14:paraId="3D46A0D2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C00982" w14:paraId="1986AA37" w14:textId="77777777">
        <w:trPr>
          <w:trHeight w:val="288"/>
        </w:trPr>
        <w:tc>
          <w:tcPr>
            <w:tcW w:w="5165" w:type="dxa"/>
          </w:tcPr>
          <w:p w14:paraId="2EC8AF37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1821" w:type="dxa"/>
          </w:tcPr>
          <w:p w14:paraId="63F68F18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365" w:type="dxa"/>
          </w:tcPr>
          <w:p w14:paraId="04DC7BD1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C00982" w14:paraId="0CD09D9C" w14:textId="77777777">
        <w:trPr>
          <w:trHeight w:val="288"/>
        </w:trPr>
        <w:tc>
          <w:tcPr>
            <w:tcW w:w="5165" w:type="dxa"/>
          </w:tcPr>
          <w:p w14:paraId="5E3CB6AD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Inconferibilità - incompatibilità</w:t>
            </w:r>
          </w:p>
        </w:tc>
        <w:tc>
          <w:tcPr>
            <w:tcW w:w="1821" w:type="dxa"/>
          </w:tcPr>
          <w:p w14:paraId="5A38FB9D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365" w:type="dxa"/>
          </w:tcPr>
          <w:p w14:paraId="57199E09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C00982" w14:paraId="636E0CB2" w14:textId="77777777">
        <w:trPr>
          <w:trHeight w:val="288"/>
        </w:trPr>
        <w:tc>
          <w:tcPr>
            <w:tcW w:w="5165" w:type="dxa"/>
          </w:tcPr>
          <w:p w14:paraId="3A3B1116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1821" w:type="dxa"/>
          </w:tcPr>
          <w:p w14:paraId="070B414D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365" w:type="dxa"/>
          </w:tcPr>
          <w:p w14:paraId="55D4E550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C00982" w14:paraId="52EC8AE7" w14:textId="77777777">
        <w:trPr>
          <w:trHeight w:val="288"/>
        </w:trPr>
        <w:tc>
          <w:tcPr>
            <w:tcW w:w="5165" w:type="dxa"/>
          </w:tcPr>
          <w:p w14:paraId="0FE9F251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1821" w:type="dxa"/>
          </w:tcPr>
          <w:p w14:paraId="1D01C540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365" w:type="dxa"/>
          </w:tcPr>
          <w:p w14:paraId="67F8E816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C00982" w14:paraId="1C7117C4" w14:textId="77777777">
        <w:trPr>
          <w:trHeight w:val="288"/>
        </w:trPr>
        <w:tc>
          <w:tcPr>
            <w:tcW w:w="5165" w:type="dxa"/>
          </w:tcPr>
          <w:p w14:paraId="5799A3DF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1821" w:type="dxa"/>
          </w:tcPr>
          <w:p w14:paraId="3C3087B1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365" w:type="dxa"/>
          </w:tcPr>
          <w:p w14:paraId="2CD2576F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C00982" w14:paraId="7840D8F0" w14:textId="77777777">
        <w:trPr>
          <w:trHeight w:val="288"/>
        </w:trPr>
        <w:tc>
          <w:tcPr>
            <w:tcW w:w="5165" w:type="dxa"/>
          </w:tcPr>
          <w:p w14:paraId="39A976E5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1821" w:type="dxa"/>
          </w:tcPr>
          <w:p w14:paraId="35430DFA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365" w:type="dxa"/>
          </w:tcPr>
          <w:p w14:paraId="687C010A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C00982" w14:paraId="7FC6A7DF" w14:textId="77777777">
        <w:trPr>
          <w:trHeight w:val="288"/>
        </w:trPr>
        <w:tc>
          <w:tcPr>
            <w:tcW w:w="5165" w:type="dxa"/>
          </w:tcPr>
          <w:p w14:paraId="6ACF5623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Svolgimento attività successiva cessazione lavoro – pantouflage</w:t>
            </w:r>
          </w:p>
        </w:tc>
        <w:tc>
          <w:tcPr>
            <w:tcW w:w="1821" w:type="dxa"/>
          </w:tcPr>
          <w:p w14:paraId="2F286CBC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365" w:type="dxa"/>
          </w:tcPr>
          <w:p w14:paraId="3CE0310E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C00982" w14:paraId="3387CDB5" w14:textId="77777777">
        <w:trPr>
          <w:trHeight w:val="288"/>
        </w:trPr>
        <w:tc>
          <w:tcPr>
            <w:tcW w:w="5165" w:type="dxa"/>
          </w:tcPr>
          <w:p w14:paraId="0323024A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Commissioni e conferimento incarichi in caso di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condanna</w:t>
            </w:r>
          </w:p>
        </w:tc>
        <w:tc>
          <w:tcPr>
            <w:tcW w:w="1821" w:type="dxa"/>
          </w:tcPr>
          <w:p w14:paraId="711B7020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2365" w:type="dxa"/>
          </w:tcPr>
          <w:p w14:paraId="44A97204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C00982" w14:paraId="507D090C" w14:textId="77777777">
        <w:trPr>
          <w:trHeight w:val="288"/>
        </w:trPr>
        <w:tc>
          <w:tcPr>
            <w:tcW w:w="5165" w:type="dxa"/>
          </w:tcPr>
          <w:p w14:paraId="7BEB72D0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1821" w:type="dxa"/>
          </w:tcPr>
          <w:p w14:paraId="12A0A281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365" w:type="dxa"/>
          </w:tcPr>
          <w:p w14:paraId="3786FBF7" w14:textId="77777777" w:rsidR="00C00982" w:rsidRDefault="00EA04C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C00982" w14:paraId="08D18792" w14:textId="77777777">
        <w:trPr>
          <w:trHeight w:val="288"/>
        </w:trPr>
        <w:tc>
          <w:tcPr>
            <w:tcW w:w="5165" w:type="dxa"/>
          </w:tcPr>
          <w:p w14:paraId="67D0F4CA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564BC4A5" w14:textId="77777777" w:rsidR="00C00982" w:rsidRDefault="00C0098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21" w:type="dxa"/>
          </w:tcPr>
          <w:p w14:paraId="33C3D0EC" w14:textId="77777777" w:rsidR="00C00982" w:rsidRDefault="00EA04C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2365" w:type="dxa"/>
          </w:tcPr>
          <w:p w14:paraId="7A32C58C" w14:textId="77777777" w:rsidR="00C00982" w:rsidRDefault="00EA04C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</w:tbl>
    <w:p w14:paraId="694A9B51" w14:textId="77777777" w:rsidR="00C00982" w:rsidRDefault="00C00982"/>
    <w:p w14:paraId="6E3563DD" w14:textId="77777777" w:rsidR="00C00982" w:rsidRDefault="00EA04CB">
      <w:r>
        <w:t>Per quanto riguarda le misure non attuate si evidenzia che:</w:t>
      </w:r>
      <w:r>
        <w:br/>
        <w:t xml:space="preserve">- Per 1 misure non sono state ancora avviate le attività e non saranno avviate nei tempi </w:t>
      </w:r>
      <w:r>
        <w:t>previsti</w:t>
      </w:r>
    </w:p>
    <w:p w14:paraId="114515A4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2" behindDoc="0" locked="0" layoutInCell="0" allowOverlap="1" wp14:anchorId="671C4DF1" wp14:editId="43E705AB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5625" cy="659765"/>
                <wp:effectExtent l="0" t="0" r="22860" b="26670"/>
                <wp:wrapTopAndBottom/>
                <wp:docPr id="1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39F5B5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4A93DC66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C4DF1" id="Casella di testo 5" o:spid="_x0000_s1026" style="position:absolute;margin-left:14.9pt;margin-top:17.9pt;width:443.75pt;height:51.95pt;z-index:2;visibility:visible;mso-wrap-style:square;mso-wrap-distance-left:9.25pt;mso-wrap-distance-top:.25pt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" o:allowincell="f" fillcolor="#deeaf6 [664]" strokeweight=".5pt">
                <v:stroke joinstyle="round"/>
                <v:textbox>
                  <w:txbxContent>
                    <w:p w14:paraId="0039F5B5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4A93DC66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225BEDE7" w14:textId="77777777" w:rsidR="00C00982" w:rsidRDefault="00C00982"/>
    <w:p w14:paraId="3BC268AC" w14:textId="77777777" w:rsidR="00C00982" w:rsidRDefault="00EA04CB">
      <w:pPr>
        <w:pStyle w:val="Titolo2"/>
      </w:pPr>
      <w:bookmarkStart w:id="5" w:name="_Toc88657649"/>
      <w:r>
        <w:t>Codice di comportamento</w:t>
      </w:r>
      <w:bookmarkEnd w:id="5"/>
      <w:r>
        <w:t xml:space="preserve"> </w:t>
      </w:r>
    </w:p>
    <w:p w14:paraId="2C365957" w14:textId="77777777" w:rsidR="00C00982" w:rsidRDefault="00C00982">
      <w:pPr>
        <w:jc w:val="both"/>
      </w:pPr>
    </w:p>
    <w:p w14:paraId="3C0E23B1" w14:textId="77777777" w:rsidR="00C00982" w:rsidRDefault="00C00982"/>
    <w:p w14:paraId="057C02EA" w14:textId="77777777" w:rsidR="00C00982" w:rsidRDefault="00EA04CB">
      <w:r>
        <w:t>Il codice di comportamento è stato adottato nel 2014 ed è stato aggiornato almeno una volta dopo la sua prima adozione.</w:t>
      </w:r>
      <w:r>
        <w:br/>
        <w:t xml:space="preserve">Il codice contiene le seguenti disposizioni ulteriori a quelle del </w:t>
      </w:r>
      <w:r>
        <w:t>D.P.R. n.62/2013:</w:t>
      </w:r>
      <w:r>
        <w:br/>
        <w:t xml:space="preserve">  - le caratteristiche specifiche dell’ente</w:t>
      </w:r>
      <w:r>
        <w:br/>
        <w:t xml:space="preserve">  - i comportamenti che derivano dal profilo di rischio specifico dell'ente, individuato a seguito della messa in atto del processo di gestione del rischio</w:t>
      </w:r>
      <w:r>
        <w:br/>
        <w:t>Tutti gli atti di incarico e i contratti, sono stati adeguati alle previsioni del Codice di Comportamento adottato.</w:t>
      </w:r>
      <w:r>
        <w:br/>
        <w:t xml:space="preserve">Sono state adottate misure che garantiscono l'attuazione del Codice di Comportamento  tra cui: </w:t>
      </w:r>
      <w:r>
        <w:br/>
        <w:t xml:space="preserve">  - la formazione e sensibilizzazione sui contenuti del codice</w:t>
      </w:r>
      <w:r>
        <w:br/>
        <w:t xml:space="preserve">  - controlli e ver</w:t>
      </w:r>
      <w:r>
        <w:t>ifiche sull'attuazione del Codice di Comportamento</w:t>
      </w:r>
      <w:r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14:paraId="018874AC" w14:textId="77777777" w:rsidR="00C00982" w:rsidRDefault="00EA04CB">
      <w:pPr>
        <w:jc w:val="both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3175" distB="0" distL="117475" distR="114300" simplePos="0" relativeHeight="4" behindDoc="0" locked="0" layoutInCell="0" allowOverlap="1" wp14:anchorId="10D15946" wp14:editId="4A5A9856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625" cy="659765"/>
                <wp:effectExtent l="0" t="0" r="22860" b="26670"/>
                <wp:wrapTopAndBottom/>
                <wp:docPr id="3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95E2AA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63258606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15946" id="Casella di testo 6" o:spid="_x0000_s1027" style="position:absolute;left:0;text-align:left;margin-left:18.05pt;margin-top:17.8pt;width:443.75pt;height:51.95pt;z-index:4;visibility:visible;mso-wrap-style:square;mso-wrap-distance-left:9.25pt;mso-wrap-distance-top:.25pt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" o:allowincell="f" fillcolor="#deeaf6 [664]" strokeweight=".5pt">
                <v:stroke joinstyle="round"/>
                <v:textbox>
                  <w:txbxContent>
                    <w:p w14:paraId="7A95E2AA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63258606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6AF09DA8" w14:textId="77777777" w:rsidR="00C00982" w:rsidRDefault="00C00982"/>
    <w:p w14:paraId="2BDD388F" w14:textId="77777777" w:rsidR="00C00982" w:rsidRDefault="00EA04CB">
      <w:pPr>
        <w:pStyle w:val="Titolo2"/>
      </w:pPr>
      <w:bookmarkStart w:id="6" w:name="_Toc88657650"/>
      <w:r>
        <w:t>Rotazione del personale</w:t>
      </w:r>
      <w:bookmarkEnd w:id="6"/>
      <w:r>
        <w:t xml:space="preserve"> </w:t>
      </w:r>
    </w:p>
    <w:p w14:paraId="60CF94FF" w14:textId="77777777" w:rsidR="00C00982" w:rsidRDefault="00C00982"/>
    <w:p w14:paraId="1693ECAE" w14:textId="77777777" w:rsidR="00C00982" w:rsidRDefault="00EA04CB">
      <w:pPr>
        <w:pStyle w:val="Titolo3"/>
      </w:pPr>
      <w:bookmarkStart w:id="7" w:name="_Toc88657651"/>
      <w:r>
        <w:t>Rotazione Ordinaria</w:t>
      </w:r>
      <w:bookmarkEnd w:id="7"/>
    </w:p>
    <w:p w14:paraId="43EB9438" w14:textId="77777777" w:rsidR="00C00982" w:rsidRDefault="00C00982"/>
    <w:p w14:paraId="3FA20D59" w14:textId="77777777" w:rsidR="00C00982" w:rsidRDefault="00EA04CB">
      <w:r>
        <w:t xml:space="preserve">La misura Rotazione Ordinaria del Personale non è stata programmata nel PTPCT o nella sezione Anticorruzione e Trasparenza del PIAO in esame o, laddove la rotazione </w:t>
      </w:r>
      <w:r>
        <w:t>ordinaria sia stata già adottata negli anni precedenti, non si prevede di realizzare interventi correttivi o ad essa collegati per le seguenti motivazioni:  la PA in esame: OPI VERCELLI HA UN SOLO DIPENDENTE</w:t>
      </w:r>
    </w:p>
    <w:p w14:paraId="46E6E37A" w14:textId="77777777" w:rsidR="00C00982" w:rsidRDefault="00EA04CB">
      <w:pPr>
        <w:rPr>
          <w:u w:val="single"/>
        </w:rPr>
      </w:pPr>
      <w:r>
        <w:br/>
        <w:t>Nell'anno di riferimento del PTPCT o della sezione Anticorruzione e Trasparenza del PIAO in esame, l’amministrazione non è stata interessata da un processo di riorganizzazione.</w:t>
      </w:r>
    </w:p>
    <w:p w14:paraId="22B1987D" w14:textId="77777777" w:rsidR="00C00982" w:rsidRDefault="00C00982"/>
    <w:p w14:paraId="1233ACBC" w14:textId="77777777" w:rsidR="00C00982" w:rsidRDefault="00EA04CB">
      <w:pPr>
        <w:pStyle w:val="Titolo3"/>
      </w:pPr>
      <w:bookmarkStart w:id="8" w:name="_Toc88657652"/>
      <w:r>
        <w:t>Rotazione Straordinaria</w:t>
      </w:r>
      <w:bookmarkEnd w:id="8"/>
    </w:p>
    <w:p w14:paraId="63765A0C" w14:textId="77777777" w:rsidR="00C00982" w:rsidRDefault="00C00982"/>
    <w:p w14:paraId="4E696F93" w14:textId="77777777" w:rsidR="00C00982" w:rsidRDefault="00EA04CB">
      <w:r>
        <w:t>Nel PTPCT o nella sezione Anticorruzione e Trasparenza del PIAO non sono state predisposte le modalità organizzative più idonee a garantire la tempestiva adozione della Rotazione Straordinaria del Personale nei casi di avvio di procedimenti penali o disciplinari per le condotte di natura corruttiva.</w:t>
      </w:r>
    </w:p>
    <w:p w14:paraId="3DEA45DA" w14:textId="77777777" w:rsidR="00C00982" w:rsidRDefault="00C00982"/>
    <w:p w14:paraId="5F8681CD" w14:textId="77777777" w:rsidR="00C00982" w:rsidRDefault="00EA04CB">
      <w:r>
        <w:t>La Rotazione Straordinaria non si è resa necessaria in assenza dei necessari presupposti.</w:t>
      </w:r>
    </w:p>
    <w:p w14:paraId="462E8BDC" w14:textId="77777777" w:rsidR="00C00982" w:rsidRDefault="00C00982"/>
    <w:p w14:paraId="02B85077" w14:textId="77777777" w:rsidR="00C00982" w:rsidRDefault="00EA04CB">
      <w:pPr>
        <w:pStyle w:val="Titolo3"/>
      </w:pPr>
      <w:bookmarkStart w:id="9" w:name="_Toc88657653"/>
      <w:r>
        <w:t>Trasferimento d’ufficio</w:t>
      </w:r>
      <w:bookmarkEnd w:id="9"/>
    </w:p>
    <w:p w14:paraId="73F39B07" w14:textId="77777777" w:rsidR="00C00982" w:rsidRDefault="00C00982"/>
    <w:p w14:paraId="638F456B" w14:textId="77777777" w:rsidR="00C00982" w:rsidRDefault="00EA04CB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0A66FD9B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5" behindDoc="0" locked="0" layoutInCell="0" allowOverlap="1" wp14:anchorId="10930724" wp14:editId="7385B921">
                <wp:simplePos x="0" y="0"/>
                <wp:positionH relativeFrom="column">
                  <wp:posOffset>236855</wp:posOffset>
                </wp:positionH>
                <wp:positionV relativeFrom="paragraph">
                  <wp:posOffset>307975</wp:posOffset>
                </wp:positionV>
                <wp:extent cx="5635625" cy="659765"/>
                <wp:effectExtent l="0" t="0" r="22860" b="26670"/>
                <wp:wrapTopAndBottom/>
                <wp:docPr id="5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FF6473A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26177395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930724" id="Casella di testo 7" o:spid="_x0000_s1028" style="position:absolute;margin-left:18.65pt;margin-top:24.25pt;width:443.75pt;height:51.95pt;z-index:5;visibility:visible;mso-wrap-style:square;mso-wrap-distance-left:9.25pt;mso-wrap-distance-top:.25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" o:allowincell="f" fillcolor="#deeaf6 [664]" strokeweight=".5pt">
                <v:stroke joinstyle="round"/>
                <v:textbox>
                  <w:txbxContent>
                    <w:p w14:paraId="7FF6473A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26177395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2C1BCDB8" w14:textId="77777777" w:rsidR="00C00982" w:rsidRDefault="00C00982"/>
    <w:p w14:paraId="41AFDE57" w14:textId="77777777" w:rsidR="00C00982" w:rsidRDefault="00EA04CB">
      <w:pPr>
        <w:pStyle w:val="Titolo2"/>
      </w:pPr>
      <w:bookmarkStart w:id="10" w:name="_Toc88657654"/>
      <w:r>
        <w:t>Misure in materia di conflitto di interessi</w:t>
      </w:r>
      <w:bookmarkEnd w:id="10"/>
      <w:r>
        <w:t xml:space="preserve"> </w:t>
      </w:r>
    </w:p>
    <w:p w14:paraId="12F188EC" w14:textId="77777777" w:rsidR="00C00982" w:rsidRDefault="00C00982"/>
    <w:p w14:paraId="571E8CFD" w14:textId="77777777" w:rsidR="00C00982" w:rsidRDefault="00C00982"/>
    <w:p w14:paraId="4A13BC26" w14:textId="77777777" w:rsidR="00C00982" w:rsidRDefault="00C00982"/>
    <w:p w14:paraId="7225C968" w14:textId="77777777" w:rsidR="00C00982" w:rsidRDefault="00C00982"/>
    <w:p w14:paraId="2EAC7F30" w14:textId="77777777" w:rsidR="00C00982" w:rsidRDefault="00EA04CB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</w:r>
      <w:r>
        <w:br/>
      </w:r>
      <w:r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</w:r>
      <w:r>
        <w:br/>
      </w:r>
      <w:r>
        <w:br/>
        <w:t>Nel PTPCT o nella sezione Anticorruzione e Trasparenza del PIAO, nell'atto o regolamento adottato sulle misure di inconferibilità ed incompatibilità per incarichi  amministrativi di ver</w:t>
      </w:r>
      <w:r>
        <w:t>tice, dirigenziali e le altre cariche specificate nel D.lgs. 39/2013, sono esplicitate le direttive per l'attribuzione degli incarichi e la verifica tempestiva di insussistenza di cause ostative.</w:t>
      </w:r>
      <w:r>
        <w:br/>
      </w:r>
      <w:r>
        <w:br/>
        <w:t xml:space="preserve">INCONFERIBILITÀ </w:t>
      </w:r>
      <w:r>
        <w:br/>
        <w:t>Nell'anno di riferimento del PTPCT o della sezione Anticorruzione e Trasparenza del PIAO in esame, sono pervenute 15 dichiarazioni rese dagli interessati sull'insussistenza di cause di inconferibilità.</w:t>
      </w:r>
      <w:r>
        <w:br/>
        <w:t xml:space="preserve">Non sono state effettuate verifiche sulla veridicità delle dichiarazioni rese dagli interessati </w:t>
      </w:r>
      <w:r>
        <w:t>sull'insussistenza di cause di inconferibilità.</w:t>
      </w:r>
      <w:r>
        <w:br/>
      </w:r>
      <w:r>
        <w:br/>
        <w:t xml:space="preserve">INCOMPATIBILITÀ </w:t>
      </w:r>
      <w:r>
        <w:br/>
        <w:t>Nell'anno di riferimento del PTPCT o della sezione Anticorruzione e Trasparenza del PIAO in esame, sono pervenute 15 dichiarazioni rese dagli interessati sull'insussistenza di cause di incompatibilità.</w:t>
      </w:r>
      <w:r>
        <w:br/>
        <w:t>Non sono state effettuate verifiche sulla veridicità delle dichiarazioni rese dagli interessati sull'insussistenza di cause di incompatibilità.</w:t>
      </w:r>
      <w:r>
        <w:br/>
        <w:t>Nel PTPCT o nella sezione Anticorruzione e Trasparenza del PIAO, nell'atto o regolamento adottato su</w:t>
      </w:r>
      <w:r>
        <w:t xml:space="preserve">lle misure di inconferibilità ed incompatibilità per incarichi dirigenziali ai sensi del D.lgs. 39/2013, non sono esplicitate le direttive per effettuare controlli sui precedenti penali per le </w:t>
      </w:r>
      <w:r>
        <w:lastRenderedPageBreak/>
        <w:t>seguenti motivazioni: Nell'anno di riferimento del PTPCT o della sezione Anticorruzione e Trasparenza del PIAO in esame, non sono pervenute segnalazioni sullo svolgimento di incarichi extra-istituzionali non autorizzati..</w:t>
      </w:r>
      <w:r>
        <w:br/>
        <w:t>Non sono stati effettuati controlli sui precedenti penali nell’anno di riferimento del PTPCT o de</w:t>
      </w:r>
      <w:r>
        <w:t>lla sezione Anticorruzione e Trasparenza del PIAO.</w:t>
      </w:r>
      <w:r>
        <w:br/>
      </w:r>
      <w:r>
        <w:br/>
        <w:t xml:space="preserve">SVOLGIMENTI INCARICHI EXTRA-ISTITUZIONALI </w:t>
      </w:r>
      <w:r>
        <w:br/>
        <w:t>Nell'anno di riferimento del PTPCT o della sezione Anticorruzione e Trasparenza del PIAO in esame, non sono pervenute segnalazioni sullo svolgimento di incarichi extra-istituzionali non autorizzati.</w:t>
      </w:r>
    </w:p>
    <w:p w14:paraId="2A981733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6" behindDoc="0" locked="0" layoutInCell="0" allowOverlap="1" wp14:anchorId="6C1C2B02" wp14:editId="0FAAEE08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625" cy="659765"/>
                <wp:effectExtent l="0" t="0" r="22860" b="26670"/>
                <wp:wrapTopAndBottom/>
                <wp:docPr id="7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359B264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131D6B7D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1C2B02" id="Casella di testo 8" o:spid="_x0000_s1029" style="position:absolute;margin-left:0;margin-top:19.6pt;width:443.75pt;height:51.95pt;z-index:6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" o:allowincell="f" fillcolor="#deeaf6 [664]" strokeweight=".5pt">
                <v:stroke joinstyle="round"/>
                <v:textbox>
                  <w:txbxContent>
                    <w:p w14:paraId="3359B264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131D6B7D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27BED34D" w14:textId="77777777" w:rsidR="00C00982" w:rsidRDefault="00C00982">
      <w:pPr>
        <w:pBdr>
          <w:bottom w:val="single" w:sz="4" w:space="1" w:color="000000"/>
        </w:pBdr>
        <w:rPr>
          <w:iCs/>
        </w:rPr>
      </w:pPr>
    </w:p>
    <w:p w14:paraId="5EBCE74B" w14:textId="77777777" w:rsidR="00C00982" w:rsidRDefault="00EA04CB">
      <w:pPr>
        <w:pStyle w:val="Titolo2"/>
        <w:rPr>
          <w:lang w:val="en-US"/>
        </w:rPr>
      </w:pPr>
      <w:bookmarkStart w:id="11" w:name="_Toc88657655"/>
      <w:r>
        <w:rPr>
          <w:lang w:val="en-US"/>
        </w:rPr>
        <w:t>Whistleblowing</w:t>
      </w:r>
      <w:bookmarkEnd w:id="11"/>
      <w:r>
        <w:rPr>
          <w:lang w:val="en-US"/>
        </w:rPr>
        <w:t xml:space="preserve"> </w:t>
      </w:r>
    </w:p>
    <w:p w14:paraId="10021C8A" w14:textId="77777777" w:rsidR="00C00982" w:rsidRDefault="00C00982">
      <w:pPr>
        <w:rPr>
          <w:lang w:val="en-US"/>
        </w:rPr>
      </w:pPr>
    </w:p>
    <w:p w14:paraId="3C0D8A03" w14:textId="77777777" w:rsidR="00C00982" w:rsidRDefault="00C00982">
      <w:pPr>
        <w:rPr>
          <w:lang w:val="en-US"/>
        </w:rPr>
      </w:pPr>
    </w:p>
    <w:p w14:paraId="6E74718D" w14:textId="77777777" w:rsidR="00C00982" w:rsidRDefault="00C00982">
      <w:pPr>
        <w:rPr>
          <w:lang w:val="en-US"/>
        </w:rPr>
      </w:pPr>
    </w:p>
    <w:p w14:paraId="04350D9C" w14:textId="77777777" w:rsidR="00C00982" w:rsidRDefault="00EA04CB">
      <w:pPr>
        <w:rPr>
          <w:lang w:val="en-US"/>
        </w:rPr>
      </w:pPr>
      <w:r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</w:r>
      <w:r>
        <w:rPr>
          <w:lang w:val="en-US"/>
        </w:rPr>
        <w:br/>
        <w:t xml:space="preserve">  - Sistema informativo dedicato con garanzia della riservatezza dell'identità del segnalante</w:t>
      </w:r>
      <w:r>
        <w:rPr>
          <w:lang w:val="en-US"/>
        </w:rPr>
        <w:br/>
        <w:t xml:space="preserve"> </w:t>
      </w:r>
      <w:r>
        <w:rPr>
          <w:lang w:val="en-US"/>
        </w:rPr>
        <w:br/>
        <w:t>Possono effettuare le segnalazioni solo gli altri soggetti assimilati a dipendenti pubblici.</w:t>
      </w:r>
    </w:p>
    <w:p w14:paraId="0257D5FE" w14:textId="77777777" w:rsidR="00C00982" w:rsidRDefault="00EA04CB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3175" distB="0" distL="117475" distR="114300" simplePos="0" relativeHeight="17" behindDoc="0" locked="0" layoutInCell="0" allowOverlap="1" wp14:anchorId="2B7A5797" wp14:editId="0F7EF58E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5625" cy="659765"/>
                <wp:effectExtent l="0" t="0" r="22860" b="2667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2C8C3D0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5B0CDC7A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A5797" id="Casella di testo 9" o:spid="_x0000_s1030" style="position:absolute;margin-left:18.05pt;margin-top:26.3pt;width:443.75pt;height:51.95pt;z-index:17;visibility:visible;mso-wrap-style:square;mso-wrap-distance-left:9.25pt;mso-wrap-distance-top:.25pt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" o:allowincell="f" fillcolor="#deeaf6 [664]" strokeweight=".5pt">
                <v:stroke joinstyle="round"/>
                <v:textbox>
                  <w:txbxContent>
                    <w:p w14:paraId="32C8C3D0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5B0CDC7A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7EB92D36" w14:textId="77777777" w:rsidR="00C00982" w:rsidRDefault="00C00982">
      <w:pPr>
        <w:rPr>
          <w:lang w:val="en-US"/>
        </w:rPr>
      </w:pPr>
    </w:p>
    <w:p w14:paraId="21087CD0" w14:textId="77777777" w:rsidR="00C00982" w:rsidRDefault="00EA04CB">
      <w:pPr>
        <w:pStyle w:val="Titolo2"/>
      </w:pPr>
      <w:bookmarkStart w:id="12" w:name="_Toc88657656"/>
      <w:r>
        <w:t>Formazione</w:t>
      </w:r>
      <w:bookmarkEnd w:id="12"/>
      <w:r>
        <w:t xml:space="preserve"> </w:t>
      </w:r>
    </w:p>
    <w:p w14:paraId="5DA8FC45" w14:textId="77777777" w:rsidR="00C00982" w:rsidRDefault="00C00982"/>
    <w:p w14:paraId="36E2D290" w14:textId="77777777" w:rsidR="00C00982" w:rsidRDefault="00C00982"/>
    <w:p w14:paraId="36B49C94" w14:textId="77777777" w:rsidR="00C00982" w:rsidRDefault="00EA04CB">
      <w:r>
        <w:t>Nell’anno di riferimento del PTPCT o della sezione Anticorruzione e Trasparenza del PIAO è stata erogata formazione sui seguenti temi:</w:t>
      </w:r>
      <w:r>
        <w:br/>
      </w:r>
      <w:r>
        <w:br/>
        <w:t xml:space="preserve">  - Sui contenuti del Piano Triennale di Prevenzione della Corruzione e della Trasparenza</w:t>
      </w:r>
    </w:p>
    <w:p w14:paraId="49E7B16E" w14:textId="77777777" w:rsidR="00C00982" w:rsidRDefault="00C00982"/>
    <w:p w14:paraId="588EB6BB" w14:textId="77777777" w:rsidR="00C00982" w:rsidRDefault="00EA04CB">
      <w:r>
        <w:t xml:space="preserve">La formazione è stata erogata tramite: </w:t>
      </w:r>
      <w:r>
        <w:br/>
      </w:r>
      <w:r>
        <w:br/>
        <w:t>Non sono stati somministrati ai partecipanti presenti dei questionari finalizzati a misurare il loro livello di gradimento.</w:t>
      </w:r>
      <w:r>
        <w:br/>
      </w:r>
      <w:r>
        <w:br/>
        <w:t>La formazione è stata affidata a soggetti esterni in dettaglio:</w:t>
      </w:r>
      <w:r>
        <w:br/>
        <w:t xml:space="preserve">  - Formazione in house</w:t>
      </w:r>
    </w:p>
    <w:p w14:paraId="760501BE" w14:textId="77777777" w:rsidR="00C00982" w:rsidRDefault="00C00982"/>
    <w:p w14:paraId="3920BFBF" w14:textId="77777777" w:rsidR="00C00982" w:rsidRDefault="00EA04CB">
      <w:pPr>
        <w:pBdr>
          <w:bottom w:val="single" w:sz="4" w:space="1" w:color="000000"/>
        </w:pBdr>
        <w:rPr>
          <w:iCs/>
        </w:rPr>
      </w:pPr>
      <w:r>
        <w:rPr>
          <w:iCs/>
          <w:noProof/>
        </w:rPr>
        <w:lastRenderedPageBreak/>
        <mc:AlternateContent>
          <mc:Choice Requires="wps">
            <w:drawing>
              <wp:anchor distT="3175" distB="0" distL="117475" distR="114300" simplePos="0" relativeHeight="26" behindDoc="0" locked="0" layoutInCell="0" allowOverlap="1" wp14:anchorId="149EF6D2" wp14:editId="316F8C8A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625" cy="659765"/>
                <wp:effectExtent l="0" t="0" r="22860" b="26670"/>
                <wp:wrapTopAndBottom/>
                <wp:docPr id="11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3C50EA3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29CF51D1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EF6D2" id="Casella di testo 30" o:spid="_x0000_s1031" style="position:absolute;margin-left:17.3pt;margin-top:11.85pt;width:443.75pt;height:51.95pt;z-index:26;visibility:visible;mso-wrap-style:square;mso-wrap-distance-left:9.25pt;mso-wrap-distance-top:.25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" o:allowincell="f" fillcolor="#deeaf6 [664]" strokeweight=".5pt">
                <v:stroke joinstyle="round"/>
                <v:textbox>
                  <w:txbxContent>
                    <w:p w14:paraId="33C50EA3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29CF51D1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868E79E" w14:textId="77777777" w:rsidR="00C00982" w:rsidRDefault="00EA04CB">
      <w:pPr>
        <w:pStyle w:val="Titolo2"/>
      </w:pPr>
      <w:bookmarkStart w:id="13" w:name="_Toc88657657"/>
      <w:r>
        <w:t>Trasparenza</w:t>
      </w:r>
      <w:bookmarkEnd w:id="13"/>
    </w:p>
    <w:p w14:paraId="2B8A5B16" w14:textId="77777777" w:rsidR="00C00982" w:rsidRDefault="00C00982"/>
    <w:p w14:paraId="75D527CA" w14:textId="77777777" w:rsidR="00C00982" w:rsidRDefault="00C00982"/>
    <w:p w14:paraId="0D64778F" w14:textId="77777777" w:rsidR="00C00982" w:rsidRDefault="00EA04CB">
      <w:r>
        <w:t>Nell’anno di riferimento del PTPCT o della sezione Anticorruzione e Trasparenza del PIAO in esame, sono stati svolti monitoraggi sulla pubblicazione dei dati con periodicità semestrale.</w:t>
      </w:r>
      <w:r>
        <w:br/>
        <w:t>I monitoraggi non hanno evidenziato irregolarità nella pubblicazione dei dati.</w:t>
      </w:r>
    </w:p>
    <w:p w14:paraId="624B5023" w14:textId="77777777" w:rsidR="00C00982" w:rsidRDefault="00C00982"/>
    <w:p w14:paraId="7E4E287A" w14:textId="77777777" w:rsidR="00C00982" w:rsidRDefault="00EA04CB">
      <w:r>
        <w:t>L'amministrazione ha realizzato l'informatizzazione del flusso per alimentare la pubblicazione dei dati nella sezione “Amministrazione trasparente”.</w:t>
      </w:r>
      <w:r>
        <w:br/>
      </w:r>
      <w:r>
        <w:br/>
        <w:t>Il sito istituzionale, relativamente alla sezione “Amministrazione trasparente”, traccia il numero delle visite, in particolare nell’anno di riferimento del PTPCT o della sezione Anticorruzione e Trasparenza del PIAO, il numero totale delle visite al sito ammonta a 539 e la sezione che ha ricevuto il numero maggiore di visite è stata  "Altri contenuti".</w:t>
      </w:r>
      <w:r>
        <w:br/>
      </w:r>
      <w:r>
        <w:br/>
        <w:t>La procedura per la gestione delle richieste di accesso civico “semplice” è stata adottata e pubblicata sul sito istituzionale.</w:t>
      </w:r>
      <w:r>
        <w:br/>
        <w:t xml:space="preserve">Nell’anno di riferimento </w:t>
      </w:r>
      <w:r>
        <w:t>del PTPCT o della sezione Anticorruzione e Trasparenza del PIAO non sono pervenute richieste di accesso civico "semplice".</w:t>
      </w:r>
      <w:r>
        <w:br/>
        <w:t>La procedura per la gestione delle richieste di accesso civico “generalizzato” è stata adottata e pubblicata sul sito istituzionale.</w:t>
      </w:r>
      <w:r>
        <w:br/>
        <w:t>Nell’anno di riferimento del PTPCT o della sezione Anticorruzione e Trasparenza del PIAO non sono pervenute richieste di accesso civico “generalizzato".</w:t>
      </w:r>
      <w:r>
        <w:br/>
        <w:t>È stato istituito il registro degli accessi ed è stata rispettata l'indicazione che prevede di riportar</w:t>
      </w:r>
      <w:r>
        <w:t xml:space="preserve">e nel registro l'esito delle istanze. </w:t>
      </w:r>
      <w:r>
        <w:br/>
      </w:r>
      <w:r>
        <w:br/>
        <w:t>In merito al livello di adempimento degli obblighi di trasparenza, si formula il seguente giudizio: non si sono riscontrate inadempienze</w:t>
      </w:r>
    </w:p>
    <w:p w14:paraId="1773C164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7" behindDoc="0" locked="0" layoutInCell="0" allowOverlap="1" wp14:anchorId="1F6F5118" wp14:editId="0C86B9B9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625" cy="659765"/>
                <wp:effectExtent l="0" t="0" r="22860" b="26670"/>
                <wp:wrapTopAndBottom/>
                <wp:docPr id="13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787E744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13BFFE76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6F5118" id="Casella di testo 10" o:spid="_x0000_s1032" style="position:absolute;margin-left:14.6pt;margin-top:23.05pt;width:443.75pt;height:51.95pt;z-index:7;visibility:visible;mso-wrap-style:square;mso-wrap-distance-left:9.25pt;mso-wrap-distance-top:.25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" o:allowincell="f" fillcolor="#deeaf6 [664]" strokeweight=".5pt">
                <v:stroke joinstyle="round"/>
                <v:textbox>
                  <w:txbxContent>
                    <w:p w14:paraId="5787E744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13BFFE76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4ECED08D" w14:textId="77777777" w:rsidR="00C00982" w:rsidRDefault="00C00982"/>
    <w:p w14:paraId="6F23860A" w14:textId="77777777" w:rsidR="00C00982" w:rsidRDefault="00EA04CB">
      <w:pPr>
        <w:pStyle w:val="Titolo2"/>
      </w:pPr>
      <w:bookmarkStart w:id="14" w:name="_Toc88657658"/>
      <w:r>
        <w:t>Pantouflage</w:t>
      </w:r>
      <w:bookmarkEnd w:id="14"/>
    </w:p>
    <w:p w14:paraId="40DA1F26" w14:textId="77777777" w:rsidR="00C00982" w:rsidRDefault="00C00982"/>
    <w:p w14:paraId="0AE9D5D7" w14:textId="77777777" w:rsidR="00C00982" w:rsidRDefault="00C00982"/>
    <w:p w14:paraId="47BD5533" w14:textId="77777777" w:rsidR="00C00982" w:rsidRDefault="00C00982"/>
    <w:p w14:paraId="457A52EE" w14:textId="77777777" w:rsidR="00C00982" w:rsidRDefault="00EA04CB">
      <w:r>
        <w:t xml:space="preserve">La misura “Svolgimento di attività successiva alla cessazione del rapporto di lavoro” è stata attuata e sono state effettuate 2 </w:t>
      </w:r>
      <w:r>
        <w:t>verifiche dalle quali non sono state accertate violazioni.</w:t>
      </w:r>
    </w:p>
    <w:p w14:paraId="00CC404B" w14:textId="77777777" w:rsidR="00C00982" w:rsidRDefault="00EA04CB">
      <w:r>
        <w:rPr>
          <w:noProof/>
        </w:rPr>
        <w:lastRenderedPageBreak/>
        <mc:AlternateContent>
          <mc:Choice Requires="wps">
            <w:drawing>
              <wp:anchor distT="3175" distB="0" distL="117475" distR="114300" simplePos="0" relativeHeight="8" behindDoc="0" locked="0" layoutInCell="0" allowOverlap="1" wp14:anchorId="278FA3EF" wp14:editId="4C90C45E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625" cy="659765"/>
                <wp:effectExtent l="0" t="0" r="22860" b="26670"/>
                <wp:wrapTopAndBottom/>
                <wp:docPr id="15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C442F00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1ECBE772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8FA3EF" id="Casella di testo 11" o:spid="_x0000_s1033" style="position:absolute;margin-left:15.8pt;margin-top:23.25pt;width:443.75pt;height:51.95pt;z-index:8;visibility:visible;mso-wrap-style:square;mso-wrap-distance-left:9.25pt;mso-wrap-distance-top:.25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" o:allowincell="f" fillcolor="#deeaf6 [664]" strokeweight=".5pt">
                <v:stroke joinstyle="round"/>
                <v:textbox>
                  <w:txbxContent>
                    <w:p w14:paraId="3C442F00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1ECBE772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6CB29D4" w14:textId="77777777" w:rsidR="00C00982" w:rsidRDefault="00C00982"/>
    <w:p w14:paraId="2B1086C8" w14:textId="77777777" w:rsidR="00C00982" w:rsidRDefault="00EA04CB">
      <w:pPr>
        <w:pStyle w:val="Titolo2"/>
      </w:pPr>
      <w:bookmarkStart w:id="15" w:name="_Toc88657659"/>
      <w:r>
        <w:t>Commissioni e conferimento incarichi in caso di condanna</w:t>
      </w:r>
      <w:bookmarkEnd w:id="15"/>
    </w:p>
    <w:p w14:paraId="340F60A7" w14:textId="77777777" w:rsidR="00C00982" w:rsidRDefault="00C00982"/>
    <w:p w14:paraId="4CFBB0C6" w14:textId="77777777" w:rsidR="00C00982" w:rsidRDefault="00EA04CB">
      <w:r>
        <w:t xml:space="preserve">La misura “Commissioni, assegnazioni di uffici e conferimento di incarichi in caso di condanna per delitti contro le PA”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-</w:t>
      </w:r>
    </w:p>
    <w:p w14:paraId="6EB9680E" w14:textId="77777777" w:rsidR="00C00982" w:rsidRDefault="00C00982"/>
    <w:p w14:paraId="59D9CFE7" w14:textId="77777777" w:rsidR="00C00982" w:rsidRDefault="00C00982"/>
    <w:p w14:paraId="1409C3A3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9" behindDoc="0" locked="0" layoutInCell="0" allowOverlap="1" wp14:anchorId="68CA1AFE" wp14:editId="2C7A821A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625" cy="659765"/>
                <wp:effectExtent l="0" t="0" r="22860" b="26670"/>
                <wp:wrapTopAndBottom/>
                <wp:docPr id="17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567748D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1CEF4534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CA1AFE" id="Casella di testo 12" o:spid="_x0000_s1034" style="position:absolute;margin-left:0;margin-top:16.05pt;width:443.75pt;height:51.95pt;z-index:9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" o:allowincell="f" fillcolor="#deeaf6 [664]" strokeweight=".5pt">
                <v:stroke joinstyle="round"/>
                <v:textbox>
                  <w:txbxContent>
                    <w:p w14:paraId="7567748D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1CEF4534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55A2FB36" w14:textId="77777777" w:rsidR="00C00982" w:rsidRDefault="00C00982"/>
    <w:p w14:paraId="688C2CE4" w14:textId="77777777" w:rsidR="00C00982" w:rsidRDefault="00EA04CB">
      <w:pPr>
        <w:pStyle w:val="Titolo2"/>
      </w:pPr>
      <w:bookmarkStart w:id="16" w:name="_Toc88657660"/>
      <w:r>
        <w:t>Patti di integrità</w:t>
      </w:r>
      <w:bookmarkEnd w:id="16"/>
    </w:p>
    <w:p w14:paraId="64A324B5" w14:textId="77777777" w:rsidR="00C00982" w:rsidRDefault="00C00982"/>
    <w:p w14:paraId="61C41396" w14:textId="77777777" w:rsidR="00C00982" w:rsidRDefault="00C00982"/>
    <w:p w14:paraId="3A30478C" w14:textId="77777777" w:rsidR="00C00982" w:rsidRDefault="00EA04CB">
      <w:r>
        <w:t xml:space="preserve">Pur essendo stata programmata nel PTPCT o nella sezione Anticorruzione e Trasparenza del PIAO di riferimento, non sono ancora stati predisposti e utilizzati protocolli di legalità o patti d’integrità per l’affidamento di commesse, in particolare: </w:t>
      </w:r>
      <w:r>
        <w:br/>
        <w:t>Non sono state ancora avviate le attività e non saranno avviate nei tempi previsti dal PTPCT o dalla sezione Anticorruzione e Trasparenza del PIAO per le seguenti motivazioni:</w:t>
      </w:r>
      <w:r>
        <w:br/>
        <w:t xml:space="preserve">  - per l'OPI non sono previste commesse</w:t>
      </w:r>
    </w:p>
    <w:p w14:paraId="69358878" w14:textId="77777777" w:rsidR="00C00982" w:rsidRDefault="00C00982">
      <w:bookmarkStart w:id="17" w:name="_Hlk88649032"/>
      <w:bookmarkEnd w:id="17"/>
    </w:p>
    <w:p w14:paraId="45C14FCA" w14:textId="77777777" w:rsidR="00C00982" w:rsidRDefault="00EA04CB">
      <w:pPr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3175" distB="0" distL="117475" distR="114300" simplePos="0" relativeHeight="10" behindDoc="0" locked="0" layoutInCell="0" allowOverlap="1" wp14:anchorId="72DDF4A3" wp14:editId="47FEFF36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625" cy="659765"/>
                <wp:effectExtent l="0" t="0" r="22860" b="26670"/>
                <wp:wrapTopAndBottom/>
                <wp:docPr id="19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6734AC8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2008CE1F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DDF4A3" id="Casella di testo 13" o:spid="_x0000_s1035" style="position:absolute;margin-left:12.3pt;margin-top:16.35pt;width:443.75pt;height:51.95pt;z-index:10;visibility:visible;mso-wrap-style:square;mso-wrap-distance-left:9.25pt;mso-wrap-distance-top:.25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" o:allowincell="f" fillcolor="#deeaf6 [664]" strokeweight=".5pt">
                <v:stroke joinstyle="round"/>
                <v:textbox>
                  <w:txbxContent>
                    <w:p w14:paraId="56734AC8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2008CE1F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241EDD50" w14:textId="77777777" w:rsidR="00C00982" w:rsidRDefault="00C00982"/>
    <w:p w14:paraId="4F1D133D" w14:textId="77777777" w:rsidR="00C00982" w:rsidRDefault="00EA04CB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2977E873" w14:textId="77777777" w:rsidR="00C00982" w:rsidRDefault="00C00982"/>
    <w:p w14:paraId="781D3CB8" w14:textId="77777777" w:rsidR="00C00982" w:rsidRDefault="00EA04CB">
      <w:r>
        <w:t>Sono state effettuate 2 verifiche sull’attuazione della misura in seguito alle quali non sono state accertate violazioni.</w:t>
      </w:r>
    </w:p>
    <w:p w14:paraId="14AF60D9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27" behindDoc="0" locked="0" layoutInCell="0" allowOverlap="1" wp14:anchorId="1C9186F9" wp14:editId="15F3B575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5625" cy="659765"/>
                <wp:effectExtent l="0" t="0" r="22860" b="26670"/>
                <wp:wrapTopAndBottom/>
                <wp:docPr id="21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BE7E32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63FC1F6D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9186F9" id="Casella di testo 20" o:spid="_x0000_s1036" style="position:absolute;margin-left:12.3pt;margin-top:26.95pt;width:443.75pt;height:51.95pt;z-index:27;visibility:visible;mso-wrap-style:square;mso-wrap-distance-left:9.25pt;mso-wrap-distance-top:.25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" o:allowincell="f" fillcolor="#deeaf6 [664]" strokeweight=".5pt">
                <v:stroke joinstyle="round"/>
                <v:textbox>
                  <w:txbxContent>
                    <w:p w14:paraId="61BE7E32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63FC1F6D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27231E01" w14:textId="77777777" w:rsidR="00C00982" w:rsidRDefault="00C00982"/>
    <w:p w14:paraId="0942D68C" w14:textId="77777777" w:rsidR="00C00982" w:rsidRDefault="00EA04CB">
      <w:pPr>
        <w:pStyle w:val="Titolo2"/>
      </w:pPr>
      <w:bookmarkStart w:id="19" w:name="_Toc88657662"/>
      <w:r>
        <w:lastRenderedPageBreak/>
        <w:t>Considerazioni conclusive sull’attuazione delle misure generali</w:t>
      </w:r>
      <w:bookmarkEnd w:id="19"/>
    </w:p>
    <w:p w14:paraId="642D6597" w14:textId="77777777" w:rsidR="00C00982" w:rsidRDefault="00C00982"/>
    <w:p w14:paraId="3C9F3C8E" w14:textId="77777777" w:rsidR="00C00982" w:rsidRDefault="00EA04CB">
      <w:r>
        <w:t>Il complesso delle misure attuate ha avuto un effetto (diretto o indiretto):</w:t>
      </w:r>
      <w:r>
        <w:br/>
        <w:t xml:space="preserve">  - positivo sulla qualità dei servizi </w:t>
      </w:r>
      <w:r>
        <w:br/>
        <w:t xml:space="preserve">  - positivo sull'efficienza dei servizi (es. in termini di riduzione dei tempi di erogazione dei servizi)</w:t>
      </w:r>
      <w:r>
        <w:br/>
        <w:t xml:space="preserve">  - positivo sul funzionamento dell'amministrazione (es. in termini di semplificazione/snellimento delle procedure)</w:t>
      </w:r>
      <w:r>
        <w:br/>
        <w:t xml:space="preserve">  - positivo sulla diffusione della cultura della legalità</w:t>
      </w:r>
      <w:r>
        <w:br/>
        <w:t xml:space="preserve">  - positivo sulle relazioni con i cittadini</w:t>
      </w:r>
      <w:r>
        <w:br/>
        <w:t xml:space="preserve">  - positivo su nel complesso avere adottato i criteri previsti da PIAO e da PTPTCT ha fornito una buona cultura della legalità sia interna sia </w:t>
      </w:r>
      <w:r>
        <w:t>esterna restituendo in termini di immagine pubblica una buona performance dell' OPI di Vercelli</w:t>
      </w:r>
    </w:p>
    <w:p w14:paraId="43E2E03D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11" behindDoc="0" locked="0" layoutInCell="0" allowOverlap="1" wp14:anchorId="4185096B" wp14:editId="27C72564">
                <wp:simplePos x="0" y="0"/>
                <wp:positionH relativeFrom="column">
                  <wp:posOffset>203200</wp:posOffset>
                </wp:positionH>
                <wp:positionV relativeFrom="paragraph">
                  <wp:posOffset>248920</wp:posOffset>
                </wp:positionV>
                <wp:extent cx="5635625" cy="659765"/>
                <wp:effectExtent l="0" t="0" r="22860" b="26670"/>
                <wp:wrapTopAndBottom/>
                <wp:docPr id="23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E7B496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47078D79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85096B" id="Casella di testo 15" o:spid="_x0000_s1037" style="position:absolute;margin-left:16pt;margin-top:19.6pt;width:443.75pt;height:51.95pt;z-index:11;visibility:visible;mso-wrap-style:square;mso-wrap-distance-left:9.25pt;mso-wrap-distance-top:.25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" o:allowincell="f" fillcolor="#deeaf6 [664]" strokeweight=".5pt">
                <v:stroke joinstyle="round"/>
                <v:textbox>
                  <w:txbxContent>
                    <w:p w14:paraId="0FE7B496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47078D79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71C15707" w14:textId="77777777" w:rsidR="00C00982" w:rsidRDefault="00C00982"/>
    <w:p w14:paraId="2134A3B4" w14:textId="77777777" w:rsidR="00C00982" w:rsidRDefault="00EA04CB">
      <w:pPr>
        <w:pStyle w:val="Titolo1"/>
      </w:pPr>
      <w:bookmarkStart w:id="20" w:name="_Toc88657663"/>
      <w:r>
        <w:t>RENDICONTAZIONE MISURE SPECIFICHE</w:t>
      </w:r>
      <w:bookmarkEnd w:id="20"/>
    </w:p>
    <w:p w14:paraId="7B78E31D" w14:textId="77777777" w:rsidR="00C00982" w:rsidRDefault="00C00982"/>
    <w:p w14:paraId="67ADCE9D" w14:textId="77777777" w:rsidR="00C00982" w:rsidRDefault="00C00982"/>
    <w:p w14:paraId="11DC3946" w14:textId="77777777" w:rsidR="00C00982" w:rsidRDefault="00C00982"/>
    <w:p w14:paraId="488DFCE9" w14:textId="77777777" w:rsidR="00C00982" w:rsidRDefault="00EA04CB">
      <w:r>
        <w:t xml:space="preserve">La presente sezione illustra </w:t>
      </w:r>
      <w:r>
        <w:t>l’andamento relativo all’attuazione delle misure specifiche per l’anno di riferimento del PTPCT.</w:t>
      </w:r>
    </w:p>
    <w:p w14:paraId="0A2C3F41" w14:textId="77777777" w:rsidR="00C00982" w:rsidRDefault="00C00982"/>
    <w:p w14:paraId="5E835476" w14:textId="77777777" w:rsidR="00C00982" w:rsidRDefault="00EA04CB">
      <w:pPr>
        <w:pStyle w:val="Titolo2"/>
      </w:pPr>
      <w:bookmarkStart w:id="21" w:name="_Toc88657664"/>
      <w:r>
        <w:t>Quadro di sintesi dell’attuazione delle misure specifiche</w:t>
      </w:r>
      <w:bookmarkEnd w:id="21"/>
      <w:r>
        <w:t xml:space="preserve"> </w:t>
      </w:r>
    </w:p>
    <w:p w14:paraId="6F4C2761" w14:textId="77777777" w:rsidR="00C00982" w:rsidRDefault="00C00982"/>
    <w:p w14:paraId="578F9F62" w14:textId="77777777" w:rsidR="00C00982" w:rsidRDefault="00EA04CB">
      <w:r>
        <w:t>Nel corso dell’annualità di riferimento, lo stato di programmazione e attuazione delle misure specifiche è sintetizzato nella seguente tabella</w:t>
      </w:r>
    </w:p>
    <w:p w14:paraId="3BE26937" w14:textId="77777777" w:rsidR="00C00982" w:rsidRDefault="00C00982"/>
    <w:tbl>
      <w:tblPr>
        <w:tblStyle w:val="Grigliatabella"/>
        <w:tblW w:w="9622" w:type="dxa"/>
        <w:tblLayout w:type="fixed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00982" w14:paraId="4829DACB" w14:textId="77777777">
        <w:tc>
          <w:tcPr>
            <w:tcW w:w="3739" w:type="dxa"/>
          </w:tcPr>
          <w:p w14:paraId="77EB2B0F" w14:textId="77777777" w:rsidR="00C00982" w:rsidRDefault="00EA04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14:paraId="13DFD49D" w14:textId="77777777" w:rsidR="00C00982" w:rsidRDefault="00EA04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14:paraId="0CEC4FBF" w14:textId="77777777" w:rsidR="00C00982" w:rsidRDefault="00EA04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14:paraId="60BC1B84" w14:textId="77777777" w:rsidR="00C00982" w:rsidRDefault="00EA04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14:paraId="2B787B95" w14:textId="77777777" w:rsidR="00C00982" w:rsidRDefault="00EA04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% attuazione</w:t>
            </w:r>
          </w:p>
        </w:tc>
      </w:tr>
      <w:tr w:rsidR="00C00982" w14:paraId="36F15810" w14:textId="77777777">
        <w:tc>
          <w:tcPr>
            <w:tcW w:w="3739" w:type="dxa"/>
          </w:tcPr>
          <w:p w14:paraId="08BB8B85" w14:textId="77777777" w:rsidR="00C00982" w:rsidRDefault="00EA04CB">
            <w:r>
              <w:t>Misure di controllo</w:t>
            </w:r>
          </w:p>
        </w:tc>
        <w:tc>
          <w:tcPr>
            <w:tcW w:w="1753" w:type="dxa"/>
          </w:tcPr>
          <w:p w14:paraId="1DE424C4" w14:textId="77777777" w:rsidR="00C00982" w:rsidRDefault="00EA04CB">
            <w:r>
              <w:t>4</w:t>
            </w:r>
          </w:p>
        </w:tc>
        <w:tc>
          <w:tcPr>
            <w:tcW w:w="1173" w:type="dxa"/>
          </w:tcPr>
          <w:p w14:paraId="54633690" w14:textId="77777777" w:rsidR="00C00982" w:rsidRDefault="00EA04CB">
            <w:r>
              <w:t>4</w:t>
            </w:r>
          </w:p>
        </w:tc>
        <w:tc>
          <w:tcPr>
            <w:tcW w:w="1445" w:type="dxa"/>
          </w:tcPr>
          <w:p w14:paraId="7D311776" w14:textId="77777777" w:rsidR="00C00982" w:rsidRDefault="00EA04CB">
            <w:r>
              <w:t>0</w:t>
            </w:r>
          </w:p>
        </w:tc>
        <w:tc>
          <w:tcPr>
            <w:tcW w:w="1512" w:type="dxa"/>
          </w:tcPr>
          <w:p w14:paraId="5F5E124F" w14:textId="77777777" w:rsidR="00C00982" w:rsidRDefault="00EA04CB">
            <w:r>
              <w:t>100</w:t>
            </w:r>
          </w:p>
        </w:tc>
      </w:tr>
      <w:tr w:rsidR="00C00982" w14:paraId="58939C94" w14:textId="77777777">
        <w:tc>
          <w:tcPr>
            <w:tcW w:w="3739" w:type="dxa"/>
          </w:tcPr>
          <w:p w14:paraId="63CC1ED9" w14:textId="77777777" w:rsidR="00C00982" w:rsidRDefault="00EA04CB">
            <w:r>
              <w:t>Misure di trasparenza</w:t>
            </w:r>
          </w:p>
        </w:tc>
        <w:tc>
          <w:tcPr>
            <w:tcW w:w="1753" w:type="dxa"/>
          </w:tcPr>
          <w:p w14:paraId="28C85E26" w14:textId="77777777" w:rsidR="00C00982" w:rsidRDefault="00EA04CB">
            <w:r>
              <w:t>4</w:t>
            </w:r>
          </w:p>
        </w:tc>
        <w:tc>
          <w:tcPr>
            <w:tcW w:w="1173" w:type="dxa"/>
          </w:tcPr>
          <w:p w14:paraId="29D0A030" w14:textId="77777777" w:rsidR="00C00982" w:rsidRDefault="00EA04CB">
            <w:r>
              <w:t>4</w:t>
            </w:r>
          </w:p>
        </w:tc>
        <w:tc>
          <w:tcPr>
            <w:tcW w:w="1445" w:type="dxa"/>
          </w:tcPr>
          <w:p w14:paraId="439E16BF" w14:textId="77777777" w:rsidR="00C00982" w:rsidRDefault="00EA04CB">
            <w:r>
              <w:t>0</w:t>
            </w:r>
          </w:p>
        </w:tc>
        <w:tc>
          <w:tcPr>
            <w:tcW w:w="1512" w:type="dxa"/>
          </w:tcPr>
          <w:p w14:paraId="22DB77E7" w14:textId="77777777" w:rsidR="00C00982" w:rsidRDefault="00EA04CB">
            <w:r>
              <w:t>100</w:t>
            </w:r>
          </w:p>
        </w:tc>
      </w:tr>
      <w:tr w:rsidR="00C00982" w14:paraId="7A48EF78" w14:textId="77777777">
        <w:tc>
          <w:tcPr>
            <w:tcW w:w="3739" w:type="dxa"/>
          </w:tcPr>
          <w:p w14:paraId="31EAB46E" w14:textId="77777777" w:rsidR="00C00982" w:rsidRDefault="00EA04CB">
            <w:r>
              <w:t>Misure di definizione e promozione dell’etica e di standard di comportamento</w:t>
            </w:r>
          </w:p>
        </w:tc>
        <w:tc>
          <w:tcPr>
            <w:tcW w:w="1753" w:type="dxa"/>
          </w:tcPr>
          <w:p w14:paraId="1418B190" w14:textId="77777777" w:rsidR="00C00982" w:rsidRDefault="00EA04CB">
            <w:r>
              <w:t>4</w:t>
            </w:r>
          </w:p>
        </w:tc>
        <w:tc>
          <w:tcPr>
            <w:tcW w:w="1173" w:type="dxa"/>
          </w:tcPr>
          <w:p w14:paraId="12608D60" w14:textId="77777777" w:rsidR="00C00982" w:rsidRDefault="00EA04CB">
            <w:r>
              <w:t>4</w:t>
            </w:r>
          </w:p>
        </w:tc>
        <w:tc>
          <w:tcPr>
            <w:tcW w:w="1445" w:type="dxa"/>
          </w:tcPr>
          <w:p w14:paraId="1D1C47DC" w14:textId="77777777" w:rsidR="00C00982" w:rsidRDefault="00EA04CB">
            <w:r>
              <w:t>0</w:t>
            </w:r>
          </w:p>
        </w:tc>
        <w:tc>
          <w:tcPr>
            <w:tcW w:w="1512" w:type="dxa"/>
          </w:tcPr>
          <w:p w14:paraId="60FD8E4C" w14:textId="77777777" w:rsidR="00C00982" w:rsidRDefault="00EA04CB">
            <w:r>
              <w:t>100</w:t>
            </w:r>
          </w:p>
        </w:tc>
      </w:tr>
      <w:tr w:rsidR="00C00982" w14:paraId="17CCD83F" w14:textId="77777777">
        <w:tc>
          <w:tcPr>
            <w:tcW w:w="3739" w:type="dxa"/>
          </w:tcPr>
          <w:p w14:paraId="5B17C414" w14:textId="77777777" w:rsidR="00C00982" w:rsidRDefault="00EA04CB">
            <w:r>
              <w:t>Misure di regolamentazione</w:t>
            </w:r>
          </w:p>
        </w:tc>
        <w:tc>
          <w:tcPr>
            <w:tcW w:w="1753" w:type="dxa"/>
          </w:tcPr>
          <w:p w14:paraId="39CA2C47" w14:textId="77777777" w:rsidR="00C00982" w:rsidRDefault="00EA04CB">
            <w:r>
              <w:t>4</w:t>
            </w:r>
          </w:p>
        </w:tc>
        <w:tc>
          <w:tcPr>
            <w:tcW w:w="1173" w:type="dxa"/>
          </w:tcPr>
          <w:p w14:paraId="1C1160AF" w14:textId="77777777" w:rsidR="00C00982" w:rsidRDefault="00EA04CB">
            <w:r>
              <w:t>4</w:t>
            </w:r>
          </w:p>
        </w:tc>
        <w:tc>
          <w:tcPr>
            <w:tcW w:w="1445" w:type="dxa"/>
          </w:tcPr>
          <w:p w14:paraId="61B6D896" w14:textId="77777777" w:rsidR="00C00982" w:rsidRDefault="00EA04CB">
            <w:r>
              <w:t>0</w:t>
            </w:r>
          </w:p>
        </w:tc>
        <w:tc>
          <w:tcPr>
            <w:tcW w:w="1512" w:type="dxa"/>
          </w:tcPr>
          <w:p w14:paraId="3E9FE97B" w14:textId="77777777" w:rsidR="00C00982" w:rsidRDefault="00EA04CB">
            <w:r>
              <w:t>100</w:t>
            </w:r>
          </w:p>
        </w:tc>
      </w:tr>
      <w:tr w:rsidR="00C00982" w14:paraId="236BEE78" w14:textId="77777777">
        <w:tc>
          <w:tcPr>
            <w:tcW w:w="3739" w:type="dxa"/>
          </w:tcPr>
          <w:p w14:paraId="2890A415" w14:textId="77777777" w:rsidR="00C00982" w:rsidRDefault="00EA04CB">
            <w:r>
              <w:t>Misure di semplificazione</w:t>
            </w:r>
          </w:p>
        </w:tc>
        <w:tc>
          <w:tcPr>
            <w:tcW w:w="1753" w:type="dxa"/>
          </w:tcPr>
          <w:p w14:paraId="4FF38023" w14:textId="77777777" w:rsidR="00C00982" w:rsidRDefault="00EA04CB">
            <w:r>
              <w:t>4</w:t>
            </w:r>
          </w:p>
        </w:tc>
        <w:tc>
          <w:tcPr>
            <w:tcW w:w="1173" w:type="dxa"/>
          </w:tcPr>
          <w:p w14:paraId="4B8795A2" w14:textId="77777777" w:rsidR="00C00982" w:rsidRDefault="00EA04CB">
            <w:r>
              <w:t>4</w:t>
            </w:r>
          </w:p>
        </w:tc>
        <w:tc>
          <w:tcPr>
            <w:tcW w:w="1445" w:type="dxa"/>
          </w:tcPr>
          <w:p w14:paraId="2B84364E" w14:textId="77777777" w:rsidR="00C00982" w:rsidRDefault="00EA04CB">
            <w:r>
              <w:t>0</w:t>
            </w:r>
          </w:p>
        </w:tc>
        <w:tc>
          <w:tcPr>
            <w:tcW w:w="1512" w:type="dxa"/>
          </w:tcPr>
          <w:p w14:paraId="0A2408A2" w14:textId="77777777" w:rsidR="00C00982" w:rsidRDefault="00EA04CB">
            <w:r>
              <w:t>100</w:t>
            </w:r>
          </w:p>
        </w:tc>
      </w:tr>
      <w:tr w:rsidR="00C00982" w14:paraId="35524BC0" w14:textId="77777777">
        <w:tc>
          <w:tcPr>
            <w:tcW w:w="3739" w:type="dxa"/>
          </w:tcPr>
          <w:p w14:paraId="7EA82D3C" w14:textId="77777777" w:rsidR="00C00982" w:rsidRDefault="00EA04CB">
            <w:r>
              <w:t>Misure di formazione</w:t>
            </w:r>
          </w:p>
        </w:tc>
        <w:tc>
          <w:tcPr>
            <w:tcW w:w="1753" w:type="dxa"/>
          </w:tcPr>
          <w:p w14:paraId="14DC471E" w14:textId="77777777" w:rsidR="00C00982" w:rsidRDefault="00EA04CB">
            <w:r>
              <w:t>4</w:t>
            </w:r>
          </w:p>
        </w:tc>
        <w:tc>
          <w:tcPr>
            <w:tcW w:w="1173" w:type="dxa"/>
          </w:tcPr>
          <w:p w14:paraId="61A1082A" w14:textId="77777777" w:rsidR="00C00982" w:rsidRDefault="00EA04CB">
            <w:r>
              <w:t>4</w:t>
            </w:r>
          </w:p>
        </w:tc>
        <w:tc>
          <w:tcPr>
            <w:tcW w:w="1445" w:type="dxa"/>
          </w:tcPr>
          <w:p w14:paraId="79C30AEC" w14:textId="77777777" w:rsidR="00C00982" w:rsidRDefault="00EA04CB">
            <w:r>
              <w:t>0</w:t>
            </w:r>
          </w:p>
        </w:tc>
        <w:tc>
          <w:tcPr>
            <w:tcW w:w="1512" w:type="dxa"/>
          </w:tcPr>
          <w:p w14:paraId="4A86ED81" w14:textId="77777777" w:rsidR="00C00982" w:rsidRDefault="00EA04CB">
            <w:r>
              <w:t>100</w:t>
            </w:r>
          </w:p>
        </w:tc>
      </w:tr>
      <w:tr w:rsidR="00C00982" w14:paraId="6202D12A" w14:textId="77777777">
        <w:tc>
          <w:tcPr>
            <w:tcW w:w="3739" w:type="dxa"/>
          </w:tcPr>
          <w:p w14:paraId="3130CF15" w14:textId="77777777" w:rsidR="00C00982" w:rsidRDefault="00EA04CB">
            <w:r>
              <w:t>Misure di rotazione</w:t>
            </w:r>
          </w:p>
        </w:tc>
        <w:tc>
          <w:tcPr>
            <w:tcW w:w="1753" w:type="dxa"/>
          </w:tcPr>
          <w:p w14:paraId="3885134C" w14:textId="77777777" w:rsidR="00C00982" w:rsidRDefault="00EA04CB">
            <w:r>
              <w:t>4</w:t>
            </w:r>
          </w:p>
        </w:tc>
        <w:tc>
          <w:tcPr>
            <w:tcW w:w="1173" w:type="dxa"/>
          </w:tcPr>
          <w:p w14:paraId="64422D10" w14:textId="77777777" w:rsidR="00C00982" w:rsidRDefault="00EA04CB">
            <w:r>
              <w:t>4</w:t>
            </w:r>
          </w:p>
        </w:tc>
        <w:tc>
          <w:tcPr>
            <w:tcW w:w="1445" w:type="dxa"/>
          </w:tcPr>
          <w:p w14:paraId="59C7B293" w14:textId="77777777" w:rsidR="00C00982" w:rsidRDefault="00EA04CB">
            <w:r>
              <w:t>0</w:t>
            </w:r>
          </w:p>
        </w:tc>
        <w:tc>
          <w:tcPr>
            <w:tcW w:w="1512" w:type="dxa"/>
          </w:tcPr>
          <w:p w14:paraId="5D1AA397" w14:textId="77777777" w:rsidR="00C00982" w:rsidRDefault="00EA04CB">
            <w:r>
              <w:t>100</w:t>
            </w:r>
          </w:p>
        </w:tc>
      </w:tr>
      <w:tr w:rsidR="00C00982" w14:paraId="05FC4381" w14:textId="77777777">
        <w:tc>
          <w:tcPr>
            <w:tcW w:w="3739" w:type="dxa"/>
          </w:tcPr>
          <w:p w14:paraId="211F1505" w14:textId="77777777" w:rsidR="00C00982" w:rsidRDefault="00EA04CB">
            <w:r>
              <w:t>Misure di disciplina del conflitto di interessi</w:t>
            </w:r>
          </w:p>
        </w:tc>
        <w:tc>
          <w:tcPr>
            <w:tcW w:w="1753" w:type="dxa"/>
          </w:tcPr>
          <w:p w14:paraId="407635B6" w14:textId="77777777" w:rsidR="00C00982" w:rsidRDefault="00EA04CB">
            <w:r>
              <w:t>4</w:t>
            </w:r>
          </w:p>
        </w:tc>
        <w:tc>
          <w:tcPr>
            <w:tcW w:w="1173" w:type="dxa"/>
          </w:tcPr>
          <w:p w14:paraId="11F7593E" w14:textId="77777777" w:rsidR="00C00982" w:rsidRDefault="00EA04CB">
            <w:r>
              <w:t>4</w:t>
            </w:r>
          </w:p>
        </w:tc>
        <w:tc>
          <w:tcPr>
            <w:tcW w:w="1445" w:type="dxa"/>
          </w:tcPr>
          <w:p w14:paraId="592755FF" w14:textId="77777777" w:rsidR="00C00982" w:rsidRDefault="00EA04CB">
            <w:r>
              <w:t>0</w:t>
            </w:r>
          </w:p>
        </w:tc>
        <w:tc>
          <w:tcPr>
            <w:tcW w:w="1512" w:type="dxa"/>
          </w:tcPr>
          <w:p w14:paraId="551AF37F" w14:textId="77777777" w:rsidR="00C00982" w:rsidRDefault="00EA04CB">
            <w:r>
              <w:t>100</w:t>
            </w:r>
          </w:p>
        </w:tc>
      </w:tr>
      <w:tr w:rsidR="00C00982" w14:paraId="5751F657" w14:textId="77777777">
        <w:tc>
          <w:tcPr>
            <w:tcW w:w="3739" w:type="dxa"/>
          </w:tcPr>
          <w:p w14:paraId="39B662B6" w14:textId="77777777" w:rsidR="00C00982" w:rsidRDefault="00EA04CB">
            <w:r>
              <w:t>TOTALI</w:t>
            </w:r>
          </w:p>
        </w:tc>
        <w:tc>
          <w:tcPr>
            <w:tcW w:w="1753" w:type="dxa"/>
          </w:tcPr>
          <w:p w14:paraId="24F5B876" w14:textId="77777777" w:rsidR="00C00982" w:rsidRDefault="00EA04CB">
            <w:r>
              <w:t>32</w:t>
            </w:r>
          </w:p>
        </w:tc>
        <w:tc>
          <w:tcPr>
            <w:tcW w:w="1173" w:type="dxa"/>
          </w:tcPr>
          <w:p w14:paraId="01B24044" w14:textId="77777777" w:rsidR="00C00982" w:rsidRDefault="00EA04CB">
            <w:r>
              <w:t>32</w:t>
            </w:r>
          </w:p>
        </w:tc>
        <w:tc>
          <w:tcPr>
            <w:tcW w:w="1445" w:type="dxa"/>
          </w:tcPr>
          <w:p w14:paraId="2E58296D" w14:textId="77777777" w:rsidR="00C00982" w:rsidRDefault="00EA04CB">
            <w:r>
              <w:t>0</w:t>
            </w:r>
          </w:p>
        </w:tc>
        <w:tc>
          <w:tcPr>
            <w:tcW w:w="1512" w:type="dxa"/>
          </w:tcPr>
          <w:p w14:paraId="073A0156" w14:textId="77777777" w:rsidR="00C00982" w:rsidRDefault="00EA04CB">
            <w:r>
              <w:t>100</w:t>
            </w:r>
          </w:p>
        </w:tc>
      </w:tr>
    </w:tbl>
    <w:p w14:paraId="7E6446FC" w14:textId="77777777" w:rsidR="00C00982" w:rsidRDefault="00C00982"/>
    <w:p w14:paraId="68043A83" w14:textId="77777777" w:rsidR="00C00982" w:rsidRDefault="00C00982"/>
    <w:p w14:paraId="0545B54B" w14:textId="77777777" w:rsidR="00C00982" w:rsidRDefault="00EA04CB">
      <w:r>
        <w:rPr>
          <w:noProof/>
        </w:rPr>
        <w:lastRenderedPageBreak/>
        <mc:AlternateContent>
          <mc:Choice Requires="wps">
            <w:drawing>
              <wp:anchor distT="3175" distB="0" distL="117475" distR="114300" simplePos="0" relativeHeight="12" behindDoc="0" locked="0" layoutInCell="0" allowOverlap="1" wp14:anchorId="1DF226CD" wp14:editId="6DC74629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625" cy="659765"/>
                <wp:effectExtent l="0" t="0" r="22860" b="26670"/>
                <wp:wrapTopAndBottom/>
                <wp:docPr id="25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116F28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4CE20947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F226CD" id="Casella di testo 19" o:spid="_x0000_s1038" style="position:absolute;margin-left:0;margin-top:23.2pt;width:443.75pt;height:51.95pt;z-index:12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" o:allowincell="f" fillcolor="#deeaf6 [664]" strokeweight=".5pt">
                <v:stroke joinstyle="round"/>
                <v:textbox>
                  <w:txbxContent>
                    <w:p w14:paraId="19116F28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4CE20947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5E48C1D4" w14:textId="77777777" w:rsidR="00C00982" w:rsidRDefault="00C00982"/>
    <w:p w14:paraId="2840DC13" w14:textId="77777777" w:rsidR="00C00982" w:rsidRDefault="00EA04CB">
      <w:pPr>
        <w:pStyle w:val="Titolo1"/>
      </w:pPr>
      <w:bookmarkStart w:id="22" w:name="_Toc88657665"/>
      <w:r>
        <w:t>MONITORAGGIO GESTIONE DEL RISCHIO</w:t>
      </w:r>
      <w:bookmarkEnd w:id="22"/>
      <w:r>
        <w:rPr>
          <w:color w:val="FF0000"/>
        </w:rPr>
        <w:t xml:space="preserve"> </w:t>
      </w:r>
    </w:p>
    <w:p w14:paraId="5B479A9E" w14:textId="77777777" w:rsidR="00C00982" w:rsidRDefault="00C00982"/>
    <w:p w14:paraId="650397CE" w14:textId="77777777" w:rsidR="00C00982" w:rsidRDefault="00EA04CB">
      <w:r>
        <w:t>Nel corso dell'anno di riferimento del PTPCT o della sezione Anticorruzione e Trasparenza del PIAO, non sono pervenute segnalazioni per eventi corruttivi.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aumentata</w:t>
      </w:r>
      <w:r>
        <w:br/>
        <w:t xml:space="preserve">  - la capacità di individuare e far emergere situazioni di rischio corruttivo e di intervenire con adeguati rimedi  è aumentata</w:t>
      </w:r>
      <w:r>
        <w:br/>
        <w:t xml:space="preserve">  - la reputazione dell'ente  è aumentata</w:t>
      </w:r>
    </w:p>
    <w:p w14:paraId="55E3B611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13" behindDoc="0" locked="0" layoutInCell="0" allowOverlap="1" wp14:anchorId="10DB7BDF" wp14:editId="4F2BDFEB">
                <wp:simplePos x="0" y="0"/>
                <wp:positionH relativeFrom="column">
                  <wp:posOffset>142240</wp:posOffset>
                </wp:positionH>
                <wp:positionV relativeFrom="paragraph">
                  <wp:posOffset>257810</wp:posOffset>
                </wp:positionV>
                <wp:extent cx="5635625" cy="659765"/>
                <wp:effectExtent l="0" t="0" r="22860" b="26670"/>
                <wp:wrapTopAndBottom/>
                <wp:docPr id="27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5288936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5F24C032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B7BDF" id="Casella di testo 23" o:spid="_x0000_s1039" style="position:absolute;margin-left:11.2pt;margin-top:20.3pt;width:443.75pt;height:51.95pt;z-index:13;visibility:visible;mso-wrap-style:square;mso-wrap-distance-left:9.25pt;mso-wrap-distance-top:.25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" o:allowincell="f" fillcolor="#deeaf6 [664]" strokeweight=".5pt">
                <v:stroke joinstyle="round"/>
                <v:textbox>
                  <w:txbxContent>
                    <w:p w14:paraId="65288936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5F24C032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1BCC8A29" w14:textId="77777777" w:rsidR="00C00982" w:rsidRDefault="00C00982"/>
    <w:p w14:paraId="10DD1486" w14:textId="77777777" w:rsidR="00C00982" w:rsidRDefault="00EA04CB">
      <w:pPr>
        <w:pStyle w:val="Titolo1"/>
      </w:pPr>
      <w:bookmarkStart w:id="23" w:name="_Toc88657666"/>
      <w:r>
        <w:t>MONITORAGGIO PROCEDIMENTI PENALI</w:t>
      </w:r>
      <w:bookmarkEnd w:id="23"/>
      <w:r>
        <w:t xml:space="preserve"> </w:t>
      </w:r>
    </w:p>
    <w:p w14:paraId="0C69130D" w14:textId="77777777" w:rsidR="00C00982" w:rsidRDefault="00C00982">
      <w:pPr>
        <w:rPr>
          <w:color w:val="000000" w:themeColor="text1"/>
        </w:rPr>
      </w:pPr>
    </w:p>
    <w:p w14:paraId="360CA04E" w14:textId="77777777" w:rsidR="00C00982" w:rsidRDefault="00EA04CB">
      <w:pPr>
        <w:rPr>
          <w:color w:val="000000" w:themeColor="text1"/>
        </w:rPr>
      </w:pPr>
      <w:r>
        <w:rPr>
          <w:color w:val="000000" w:themeColor="text1"/>
        </w:rPr>
        <w:t>Nell'anno di riferimento del PTPCT o della sezione Anticorruzione e Trasparenza del PIAO in esame non ci sono state denunce, riguardanti eventi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l’amministrazione non ha avuto notizia da parte di propri dipendenti di essere stati destinatari di un procedimento penale.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provvedimento non definitivo, procedimenti penali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</w:t>
      </w:r>
      <w:r>
        <w:rPr>
          <w:color w:val="000000" w:themeColor="text1"/>
        </w:rPr>
        <w:t xml:space="preserve"> PIAO non sono stati conclusi con sentenza o altro provvedimento definitivo, procedimenti penali a carico di dipendenti dell'amministrazione.</w:t>
      </w:r>
    </w:p>
    <w:p w14:paraId="1D6EAE39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14" behindDoc="0" locked="0" layoutInCell="0" allowOverlap="1" wp14:anchorId="613A2644" wp14:editId="0EDAEE20">
                <wp:simplePos x="0" y="0"/>
                <wp:positionH relativeFrom="column">
                  <wp:posOffset>299085</wp:posOffset>
                </wp:positionH>
                <wp:positionV relativeFrom="paragraph">
                  <wp:posOffset>229870</wp:posOffset>
                </wp:positionV>
                <wp:extent cx="5635625" cy="659765"/>
                <wp:effectExtent l="0" t="0" r="22860" b="26670"/>
                <wp:wrapTopAndBottom/>
                <wp:docPr id="29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E68F587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6B9FEE3E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3A2644" id="Casella di testo 25" o:spid="_x0000_s1040" style="position:absolute;margin-left:23.55pt;margin-top:18.1pt;width:443.75pt;height:51.95pt;z-index:14;visibility:visible;mso-wrap-style:square;mso-wrap-distance-left:9.25pt;mso-wrap-distance-top:.25pt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" o:allowincell="f" fillcolor="#deeaf6 [664]" strokeweight=".5pt">
                <v:stroke joinstyle="round"/>
                <v:textbox>
                  <w:txbxContent>
                    <w:p w14:paraId="0E68F587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6B9FEE3E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A1E8B09" w14:textId="77777777" w:rsidR="00C00982" w:rsidRDefault="00C00982"/>
    <w:p w14:paraId="40C8B94D" w14:textId="77777777" w:rsidR="00C00982" w:rsidRDefault="00EA04CB">
      <w:pPr>
        <w:pStyle w:val="Titolo1"/>
      </w:pPr>
      <w:bookmarkStart w:id="24" w:name="_Toc88657667"/>
      <w:r>
        <w:lastRenderedPageBreak/>
        <w:t>MONITORAGGIO PROCEDIMENTI DISCIPLINARI</w:t>
      </w:r>
      <w:bookmarkEnd w:id="24"/>
      <w:r>
        <w:t xml:space="preserve"> </w:t>
      </w:r>
    </w:p>
    <w:p w14:paraId="6F79A16D" w14:textId="77777777" w:rsidR="00C00982" w:rsidRDefault="00C00982"/>
    <w:p w14:paraId="2832C65D" w14:textId="77777777" w:rsidR="00C00982" w:rsidRDefault="00EA04CB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3EF0A9B0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15" behindDoc="0" locked="0" layoutInCell="0" allowOverlap="1" wp14:anchorId="7FEDF8EB" wp14:editId="67735185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625" cy="659765"/>
                <wp:effectExtent l="0" t="0" r="22860" b="26670"/>
                <wp:wrapTopAndBottom/>
                <wp:docPr id="31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4CAC53B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51FD5DB2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EDF8EB" id="Casella di testo 26" o:spid="_x0000_s1041" style="position:absolute;margin-left:0;margin-top:18pt;width:443.75pt;height:51.95pt;z-index:15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" o:allowincell="f" fillcolor="#deeaf6 [664]" strokeweight=".5pt">
                <v:stroke joinstyle="round"/>
                <v:textbox>
                  <w:txbxContent>
                    <w:p w14:paraId="64CAC53B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51FD5DB2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31AA9EDA" w14:textId="77777777" w:rsidR="00C00982" w:rsidRDefault="00C00982"/>
    <w:p w14:paraId="799CE9D5" w14:textId="77777777" w:rsidR="00C00982" w:rsidRDefault="00EA04CB">
      <w:pPr>
        <w:pStyle w:val="Titolo1"/>
      </w:pPr>
      <w:bookmarkStart w:id="25" w:name="_Toc88657668"/>
      <w:r>
        <w:t>CONSIDERAZIONI GENERALI</w:t>
      </w:r>
      <w:bookmarkEnd w:id="25"/>
      <w:r>
        <w:t xml:space="preserve"> </w:t>
      </w:r>
    </w:p>
    <w:p w14:paraId="13C38C03" w14:textId="77777777" w:rsidR="00C00982" w:rsidRDefault="00C00982"/>
    <w:p w14:paraId="4FDF1DD7" w14:textId="77777777" w:rsidR="00C00982" w:rsidRDefault="00EA04CB">
      <w:r>
        <w:t xml:space="preserve">Si </w:t>
      </w:r>
      <w:r>
        <w:t xml:space="preserve">ritiene che lo stato di attuazione del PTPCT o della sezione Anticorruzione e Trasparenza del PIAO (definito attraverso una valutazione sintetica del livello effettivo di attuazione del Piano e delle misure in esso contenute) sia medio per le seguenti ragioni: le dimensioni dell' ente sia per la presenza di un unico dipendente, sia per le caratteristiche intrinseche (OPI) e unitamente a queste, la mancata presenza di un esperto in materia di anticorruzione e trasparenza  comportano il dover adottare misure </w:t>
      </w:r>
      <w:r>
        <w:t>di compensazione</w:t>
      </w:r>
      <w:r>
        <w:br/>
        <w:t xml:space="preserve"> </w:t>
      </w:r>
      <w:r>
        <w:br/>
        <w:t xml:space="preserve">Si ritiene che l’idoneità complessiva della strategia di prevenzione della corruzione (definita attraverso una valutazione sintetica) con particolare riferimento alle misure previste nel Piano e attuate sia idoneo, per le seguenti ragioni:le dimensioni dell' ente sia per la presenza di un unico dipendente, sia per le caratteristiche intrinseche (OPI) e unitamente a queste, la mancata presenza di un esperto in materia di anticorruzione e trasparenza  comportano il dover adottare misure di </w:t>
      </w:r>
      <w:r>
        <w:t>compensazione</w:t>
      </w:r>
    </w:p>
    <w:p w14:paraId="3D889746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16" behindDoc="0" locked="0" layoutInCell="0" allowOverlap="1" wp14:anchorId="4E0B48C9" wp14:editId="21F42F52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625" cy="659765"/>
                <wp:effectExtent l="0" t="0" r="22860" b="26670"/>
                <wp:wrapTopAndBottom/>
                <wp:docPr id="33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880A7D2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6AB2E12E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0B48C9" id="Casella di testo 27" o:spid="_x0000_s1042" style="position:absolute;margin-left:0;margin-top:17.55pt;width:443.75pt;height:51.95pt;z-index:16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" o:allowincell="f" fillcolor="#deeaf6 [664]" strokeweight=".5pt">
                <v:stroke joinstyle="round"/>
                <v:textbox>
                  <w:txbxContent>
                    <w:p w14:paraId="2880A7D2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6AB2E12E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3C202DEC" w14:textId="77777777" w:rsidR="00C00982" w:rsidRDefault="00C00982"/>
    <w:p w14:paraId="398E9A3D" w14:textId="77777777" w:rsidR="00C00982" w:rsidRDefault="00EA04CB">
      <w:pPr>
        <w:pStyle w:val="Titolo1"/>
      </w:pPr>
      <w:bookmarkStart w:id="26" w:name="_Toc88657669"/>
      <w:r>
        <w:t>MONITORAGGIO MISURE SPECIFICHE</w:t>
      </w:r>
      <w:bookmarkEnd w:id="26"/>
    </w:p>
    <w:p w14:paraId="2EBFF864" w14:textId="77777777" w:rsidR="00C00982" w:rsidRDefault="00C00982"/>
    <w:p w14:paraId="15A8F331" w14:textId="77777777" w:rsidR="00C00982" w:rsidRDefault="00EA04CB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0D8650A2" w14:textId="77777777" w:rsidR="00C00982" w:rsidRDefault="00C00982"/>
    <w:p w14:paraId="74D0024F" w14:textId="77777777" w:rsidR="00C00982" w:rsidRDefault="00EA04CB">
      <w:pPr>
        <w:pStyle w:val="Titolo2"/>
      </w:pPr>
      <w:bookmarkStart w:id="27" w:name="_Toc88657670"/>
      <w:r>
        <w:t>Misure specifiche di controllo</w:t>
      </w:r>
      <w:bookmarkEnd w:id="27"/>
    </w:p>
    <w:p w14:paraId="6AF57806" w14:textId="77777777" w:rsidR="00C00982" w:rsidRDefault="00C00982"/>
    <w:p w14:paraId="660A6A99" w14:textId="77777777" w:rsidR="00C00982" w:rsidRDefault="00EA04CB">
      <w:r>
        <w:t>Con riferimento all’attuazione delle misure specifiche di controllo, nell’anno di riferimento del PTPCT o della sezione Anticorruzione e Trasparenza del PIAO si evidenzia quanto segue:</w:t>
      </w:r>
      <w:r>
        <w:br/>
        <w:t xml:space="preserve">  -  Numero di misure programmate: 4</w:t>
      </w:r>
      <w:r>
        <w:br/>
        <w:t xml:space="preserve">  -  Numero di misure attuate nei tempi previsti: 4</w:t>
      </w:r>
      <w:r>
        <w:br/>
        <w:t xml:space="preserve">  -  Numero di misure non attuate: 0</w:t>
      </w:r>
      <w:r>
        <w:br/>
      </w:r>
      <w:r>
        <w:br/>
        <w:t xml:space="preserve"> Non sono presenti ulteriori dettagli sulle singole misure di controllo</w:t>
      </w:r>
    </w:p>
    <w:p w14:paraId="38A8697E" w14:textId="77777777" w:rsidR="00C00982" w:rsidRDefault="00EA04CB">
      <w:r>
        <w:rPr>
          <w:noProof/>
        </w:rPr>
        <w:lastRenderedPageBreak/>
        <mc:AlternateContent>
          <mc:Choice Requires="wps">
            <w:drawing>
              <wp:anchor distT="3175" distB="0" distL="117475" distR="114300" simplePos="0" relativeHeight="18" behindDoc="0" locked="0" layoutInCell="0" allowOverlap="1" wp14:anchorId="2FC830A3" wp14:editId="2DFE9A82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625" cy="659765"/>
                <wp:effectExtent l="0" t="0" r="22860" b="26670"/>
                <wp:wrapTopAndBottom/>
                <wp:docPr id="3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5647C6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640C357E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C830A3" id="Casella di testo 1" o:spid="_x0000_s1043" style="position:absolute;margin-left:0;margin-top:17.55pt;width:443.75pt;height:51.95pt;z-index:18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" o:allowincell="f" fillcolor="#deeaf6 [664]" strokeweight=".5pt">
                <v:stroke joinstyle="round"/>
                <v:textbox>
                  <w:txbxContent>
                    <w:p w14:paraId="175647C6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640C357E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2FE3CE8E" w14:textId="77777777" w:rsidR="00C00982" w:rsidRDefault="00C00982"/>
    <w:p w14:paraId="5177F7E0" w14:textId="77777777" w:rsidR="00C00982" w:rsidRDefault="00EA04CB">
      <w:pPr>
        <w:pStyle w:val="Titolo2"/>
      </w:pPr>
      <w:bookmarkStart w:id="28" w:name="_Toc88657671"/>
      <w:r>
        <w:t>Misure specifiche di trasparenza</w:t>
      </w:r>
      <w:bookmarkEnd w:id="28"/>
    </w:p>
    <w:p w14:paraId="026D217F" w14:textId="77777777" w:rsidR="00C00982" w:rsidRDefault="00C00982"/>
    <w:p w14:paraId="2FAAC5CD" w14:textId="77777777" w:rsidR="00C00982" w:rsidRDefault="00EA04CB">
      <w:r>
        <w:t xml:space="preserve">Con riferimento all’attuazione delle misure specifiche di </w:t>
      </w:r>
      <w:r>
        <w:t>trasparenza, nell’anno di riferimento del PTPCT o della sezione Anticorruzione e Trasparenza del PIAO si evidenzia quanto segue:</w:t>
      </w:r>
      <w:r>
        <w:br/>
        <w:t xml:space="preserve">  -  Numero di misure programmate: 4</w:t>
      </w:r>
      <w:r>
        <w:br/>
        <w:t xml:space="preserve">  -  Numero di misure attuate nei tempi previsti: 4</w:t>
      </w:r>
      <w:r>
        <w:br/>
        <w:t xml:space="preserve">  -  Numero di misure non attuate: 0</w:t>
      </w:r>
      <w:r>
        <w:br/>
      </w:r>
      <w:r>
        <w:br/>
        <w:t xml:space="preserve"> Non sono presenti ulteriori dettagli sulle singole misure di trasparenza</w:t>
      </w:r>
    </w:p>
    <w:p w14:paraId="457319F3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19" behindDoc="0" locked="0" layoutInCell="0" allowOverlap="1" wp14:anchorId="1B7A3709" wp14:editId="3A9E0486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625" cy="659765"/>
                <wp:effectExtent l="0" t="0" r="22860" b="26670"/>
                <wp:wrapTopAndBottom/>
                <wp:docPr id="37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FDD859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0761ADA5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7A3709" id="Casella di testo 2" o:spid="_x0000_s1044" style="position:absolute;margin-left:0;margin-top:17.55pt;width:443.75pt;height:51.95pt;z-index:19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" o:allowincell="f" fillcolor="#deeaf6 [664]" strokeweight=".5pt">
                <v:stroke joinstyle="round"/>
                <v:textbox>
                  <w:txbxContent>
                    <w:p w14:paraId="4AFDD859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0761ADA5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6BB74CE7" w14:textId="77777777" w:rsidR="00C00982" w:rsidRDefault="00C00982"/>
    <w:p w14:paraId="720E1AA6" w14:textId="77777777" w:rsidR="00C00982" w:rsidRDefault="00EA04CB">
      <w:pPr>
        <w:pStyle w:val="Titolo2"/>
      </w:pPr>
      <w:bookmarkStart w:id="29" w:name="_Toc88657672"/>
      <w:r>
        <w:t>Misure specifiche di definizione e promozione dell’etica e di standard di comportamento</w:t>
      </w:r>
      <w:bookmarkEnd w:id="29"/>
    </w:p>
    <w:p w14:paraId="22213F54" w14:textId="77777777" w:rsidR="00C00982" w:rsidRDefault="00C00982"/>
    <w:p w14:paraId="70873814" w14:textId="77777777" w:rsidR="00C00982" w:rsidRDefault="00EA04CB">
      <w:r>
        <w:t xml:space="preserve">Con riferimento all’attuazione delle misure specifiche di </w:t>
      </w:r>
      <w:r>
        <w:t>definizione e promozione dell’etica e di standard di comportamento, nell’anno di riferimento del PTPCT o della sezione Anticorruzione e Trasparenza del PIAO si evidenzia quanto segue:</w:t>
      </w:r>
      <w:r>
        <w:br/>
        <w:t xml:space="preserve">  -  Numero di misure programmate: 4</w:t>
      </w:r>
      <w:r>
        <w:br/>
        <w:t xml:space="preserve">  -  Numero di misure attuate nei tempi previsti: 4</w:t>
      </w:r>
      <w:r>
        <w:br/>
        <w:t xml:space="preserve">  -  Numero di misure non attuate: 0</w:t>
      </w:r>
      <w:r>
        <w:br/>
      </w:r>
      <w:r>
        <w:br/>
        <w:t xml:space="preserve"> Non sono presenti ulteriori dettagli sulle singole misure di definizione e promozione dell’etica e di standard di comportamento</w:t>
      </w:r>
    </w:p>
    <w:p w14:paraId="0E7F4ACF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20" behindDoc="0" locked="0" layoutInCell="0" allowOverlap="1" wp14:anchorId="5B20619E" wp14:editId="044DDB8B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625" cy="659765"/>
                <wp:effectExtent l="0" t="0" r="22860" b="26670"/>
                <wp:wrapTopAndBottom/>
                <wp:docPr id="39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924571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637EC342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20619E" id="Casella di testo 3" o:spid="_x0000_s1045" style="position:absolute;margin-left:0;margin-top:17.55pt;width:443.75pt;height:51.95pt;z-index:20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" o:allowincell="f" fillcolor="#deeaf6 [664]" strokeweight=".5pt">
                <v:stroke joinstyle="round"/>
                <v:textbox>
                  <w:txbxContent>
                    <w:p w14:paraId="01924571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637EC342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44659E46" w14:textId="77777777" w:rsidR="00C00982" w:rsidRDefault="00C00982">
      <w:pPr>
        <w:rPr>
          <w:u w:val="single"/>
        </w:rPr>
      </w:pPr>
    </w:p>
    <w:p w14:paraId="0975AA51" w14:textId="77777777" w:rsidR="00C00982" w:rsidRDefault="00EA04CB">
      <w:pPr>
        <w:pStyle w:val="Titolo2"/>
      </w:pPr>
      <w:bookmarkStart w:id="30" w:name="_Toc88657673"/>
      <w:r>
        <w:t>Misure specifiche di regolamentazione</w:t>
      </w:r>
      <w:bookmarkEnd w:id="30"/>
    </w:p>
    <w:p w14:paraId="02139276" w14:textId="77777777" w:rsidR="00C00982" w:rsidRDefault="00C00982">
      <w:pPr>
        <w:rPr>
          <w:u w:val="single"/>
        </w:rPr>
      </w:pPr>
    </w:p>
    <w:p w14:paraId="43E672B6" w14:textId="77777777" w:rsidR="00C00982" w:rsidRDefault="00EA04CB">
      <w:pPr>
        <w:rPr>
          <w:u w:val="single"/>
        </w:rPr>
      </w:pPr>
      <w:r>
        <w:t>Con riferimento all’attuazione delle misure specifiche di regolamentazione, nell’anno di riferimento del PTPCT o della sezione Anticorruzione e Trasparenza del PIAO si evidenzia quanto segue:</w:t>
      </w:r>
      <w:r>
        <w:br/>
        <w:t xml:space="preserve">  -  Numero di misure programmate: 4</w:t>
      </w:r>
      <w:r>
        <w:br/>
        <w:t xml:space="preserve">  -  Numero di misure attuate nei tempi previsti: 4</w:t>
      </w:r>
      <w:r>
        <w:br/>
        <w:t xml:space="preserve">  -  Numero di misure non attuate: 0</w:t>
      </w:r>
      <w:r>
        <w:br/>
      </w:r>
      <w:r>
        <w:br/>
        <w:t xml:space="preserve"> Non sono presenti ulteriori dettagli sulle singole misure di regolamentazione</w:t>
      </w:r>
    </w:p>
    <w:p w14:paraId="7ACB92A6" w14:textId="77777777" w:rsidR="00C00982" w:rsidRDefault="00EA04CB">
      <w:r>
        <w:rPr>
          <w:noProof/>
        </w:rPr>
        <w:lastRenderedPageBreak/>
        <mc:AlternateContent>
          <mc:Choice Requires="wps">
            <w:drawing>
              <wp:anchor distT="3175" distB="0" distL="117475" distR="114300" simplePos="0" relativeHeight="21" behindDoc="0" locked="0" layoutInCell="0" allowOverlap="1" wp14:anchorId="39EC219D" wp14:editId="32D24DC4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625" cy="659765"/>
                <wp:effectExtent l="0" t="0" r="22860" b="26670"/>
                <wp:wrapTopAndBottom/>
                <wp:docPr id="41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9561560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467ECC08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EC219D" id="Casella di testo 4" o:spid="_x0000_s1046" style="position:absolute;margin-left:0;margin-top:19.35pt;width:443.75pt;height:51.95pt;z-index:21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" o:allowincell="f" fillcolor="#deeaf6 [664]" strokeweight=".5pt">
                <v:stroke joinstyle="round"/>
                <v:textbox>
                  <w:txbxContent>
                    <w:p w14:paraId="09561560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467ECC08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6EC5D5AD" w14:textId="77777777" w:rsidR="00C00982" w:rsidRDefault="00C00982"/>
    <w:p w14:paraId="36A332ED" w14:textId="77777777" w:rsidR="00C00982" w:rsidRDefault="00EA04CB">
      <w:pPr>
        <w:pStyle w:val="Titolo2"/>
      </w:pPr>
      <w:bookmarkStart w:id="31" w:name="_Toc88657674"/>
      <w:r>
        <w:t>Misure specifiche di semplificazione</w:t>
      </w:r>
      <w:bookmarkEnd w:id="31"/>
    </w:p>
    <w:p w14:paraId="2DE58949" w14:textId="77777777" w:rsidR="00C00982" w:rsidRDefault="00C00982"/>
    <w:p w14:paraId="59D09188" w14:textId="77777777" w:rsidR="00C00982" w:rsidRDefault="00EA04CB">
      <w:pPr>
        <w:rPr>
          <w:u w:val="single"/>
        </w:rPr>
      </w:pPr>
      <w:r>
        <w:t>Con riferimento all’attuazione delle misure specifiche di semplificazione, nell’anno di riferimento del PTPCT o della sezione Anticorruzione e Trasparenza del PIAO si evidenzia quanto segue:</w:t>
      </w:r>
      <w:r>
        <w:br/>
        <w:t xml:space="preserve">  -  Numero di misure programmate: 4</w:t>
      </w:r>
      <w:r>
        <w:br/>
        <w:t xml:space="preserve">  -  Numero di misure attuate nei tempi previsti: 4</w:t>
      </w:r>
      <w:r>
        <w:br/>
        <w:t xml:space="preserve">  -  Numero di misure non attuate: 0</w:t>
      </w:r>
      <w:r>
        <w:br/>
      </w:r>
      <w:r>
        <w:br/>
        <w:t xml:space="preserve"> Non sono presenti ulteriori dettagli sulle singole misure di semplificazione</w:t>
      </w:r>
    </w:p>
    <w:p w14:paraId="316BEA58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22" behindDoc="0" locked="0" layoutInCell="0" allowOverlap="1" wp14:anchorId="48FE27DA" wp14:editId="594BB341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625" cy="659765"/>
                <wp:effectExtent l="0" t="0" r="22860" b="26670"/>
                <wp:wrapTopAndBottom/>
                <wp:docPr id="43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C01E5D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1B599853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FE27DA" id="Casella di testo 14" o:spid="_x0000_s1047" style="position:absolute;margin-left:0;margin-top:17.55pt;width:443.75pt;height:51.95pt;z-index:22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" o:allowincell="f" fillcolor="#deeaf6 [664]" strokeweight=".5pt">
                <v:stroke joinstyle="round"/>
                <v:textbox>
                  <w:txbxContent>
                    <w:p w14:paraId="2EC01E5D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1B599853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140A06F1" w14:textId="77777777" w:rsidR="00C00982" w:rsidRDefault="00C00982"/>
    <w:p w14:paraId="5FB8FE47" w14:textId="77777777" w:rsidR="00C00982" w:rsidRDefault="00EA04CB">
      <w:pPr>
        <w:pStyle w:val="Titolo2"/>
      </w:pPr>
      <w:bookmarkStart w:id="32" w:name="_Toc88657675"/>
      <w:r>
        <w:t>Misure specifiche di formazione</w:t>
      </w:r>
      <w:bookmarkEnd w:id="32"/>
    </w:p>
    <w:p w14:paraId="56FFC282" w14:textId="77777777" w:rsidR="00C00982" w:rsidRDefault="00C00982"/>
    <w:p w14:paraId="2CD5D177" w14:textId="77777777" w:rsidR="00C00982" w:rsidRDefault="00EA04CB">
      <w:r>
        <w:t xml:space="preserve">Con riferimento all’attuazione delle misure specifiche di formazione, nell’anno di riferimento del PTPCT o della </w:t>
      </w:r>
      <w:r>
        <w:t>sezione Anticorruzione e Trasparenza del PIAO si evidenzia quanto segue:</w:t>
      </w:r>
      <w:r>
        <w:br/>
        <w:t xml:space="preserve">  -  Numero di misure programmate: 4</w:t>
      </w:r>
      <w:r>
        <w:br/>
        <w:t xml:space="preserve">  -  Numero di misure attuate nei tempi previsti: 4</w:t>
      </w:r>
      <w:r>
        <w:br/>
        <w:t xml:space="preserve">  -  Numero di misure non attuate: 0</w:t>
      </w:r>
      <w:r>
        <w:br/>
      </w:r>
      <w:r>
        <w:br/>
        <w:t xml:space="preserve"> Non sono presenti ulteriori dettagli sulle singole misure di formazione</w:t>
      </w:r>
    </w:p>
    <w:p w14:paraId="21D18CB6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23" behindDoc="0" locked="0" layoutInCell="0" allowOverlap="1" wp14:anchorId="4828B561" wp14:editId="5CC3323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625" cy="659765"/>
                <wp:effectExtent l="0" t="0" r="22860" b="26670"/>
                <wp:wrapTopAndBottom/>
                <wp:docPr id="45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6BDED81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2F4D3AAB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8B561" id="Casella di testo 16" o:spid="_x0000_s1048" style="position:absolute;margin-left:0;margin-top:17.55pt;width:443.75pt;height:51.95pt;z-index:23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" o:allowincell="f" fillcolor="#deeaf6 [664]" strokeweight=".5pt">
                <v:stroke joinstyle="round"/>
                <v:textbox>
                  <w:txbxContent>
                    <w:p w14:paraId="36BDED81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2F4D3AAB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7F0FEAB8" w14:textId="77777777" w:rsidR="00C00982" w:rsidRDefault="00C00982"/>
    <w:p w14:paraId="20AC956C" w14:textId="77777777" w:rsidR="00C00982" w:rsidRDefault="00EA04CB">
      <w:pPr>
        <w:pStyle w:val="Titolo2"/>
      </w:pPr>
      <w:bookmarkStart w:id="33" w:name="_Toc88657676"/>
      <w:r>
        <w:t>Misure specifiche di rotazione</w:t>
      </w:r>
      <w:bookmarkEnd w:id="33"/>
    </w:p>
    <w:p w14:paraId="17ED1E63" w14:textId="77777777" w:rsidR="00C00982" w:rsidRDefault="00C00982"/>
    <w:p w14:paraId="7EB380BF" w14:textId="77777777" w:rsidR="00C00982" w:rsidRDefault="00EA04CB">
      <w:r>
        <w:t>Con riferimento all’attuazione delle misure specifiche di rotazione, nell’anno di riferimento del PTPCT o della sezione Anticorruzione e Trasparenza del PIAO o della sezione Anticorruzione e Trasparenza del PIAO si evidenzia quanto segue:</w:t>
      </w:r>
      <w:r>
        <w:br/>
        <w:t xml:space="preserve">  -  Numero di misure programmate: 4</w:t>
      </w:r>
      <w:r>
        <w:br/>
        <w:t xml:space="preserve">  -  Numero di misure attuate nei tempi previsti: 4</w:t>
      </w:r>
      <w:r>
        <w:br/>
        <w:t xml:space="preserve">  -  Numero di misure non attuate: 0</w:t>
      </w:r>
      <w:r>
        <w:br/>
      </w:r>
      <w:r>
        <w:br/>
        <w:t xml:space="preserve"> Non sono presenti ulteriori dettagli sulle singole misure di rotazione</w:t>
      </w:r>
    </w:p>
    <w:p w14:paraId="475F15D9" w14:textId="77777777" w:rsidR="00C00982" w:rsidRDefault="00EA04CB">
      <w:r>
        <w:rPr>
          <w:noProof/>
        </w:rPr>
        <w:lastRenderedPageBreak/>
        <mc:AlternateContent>
          <mc:Choice Requires="wps">
            <w:drawing>
              <wp:anchor distT="3175" distB="0" distL="117475" distR="114300" simplePos="0" relativeHeight="24" behindDoc="0" locked="0" layoutInCell="0" allowOverlap="1" wp14:anchorId="476B2C7F" wp14:editId="7596D1E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625" cy="659765"/>
                <wp:effectExtent l="0" t="0" r="22860" b="26670"/>
                <wp:wrapTopAndBottom/>
                <wp:docPr id="4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6E1C43B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6E31BED5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6B2C7F" id="Casella di testo 17" o:spid="_x0000_s1049" style="position:absolute;margin-left:0;margin-top:17.55pt;width:443.75pt;height:51.95pt;z-index:24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" o:allowincell="f" fillcolor="#deeaf6 [664]" strokeweight=".5pt">
                <v:stroke joinstyle="round"/>
                <v:textbox>
                  <w:txbxContent>
                    <w:p w14:paraId="16E1C43B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6E31BED5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25D6066B" w14:textId="77777777" w:rsidR="00C00982" w:rsidRDefault="00C00982">
      <w:pPr>
        <w:rPr>
          <w:bCs/>
        </w:rPr>
      </w:pPr>
    </w:p>
    <w:p w14:paraId="1EC0EF85" w14:textId="77777777" w:rsidR="00C00982" w:rsidRDefault="00EA04CB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6AB18114" w14:textId="77777777" w:rsidR="00C00982" w:rsidRDefault="00C00982"/>
    <w:p w14:paraId="36B1CC36" w14:textId="77777777" w:rsidR="00C00982" w:rsidRDefault="00EA04CB">
      <w:r>
        <w:t>Con riferimento all’attuazione delle misure specifiche di disciplina del conflitto di interessi, nell’anno di riferimento del PTPCT o della sezione Anticorruzione e Trasparenza del PIAO si evidenzia quanto segue:</w:t>
      </w:r>
      <w:r>
        <w:br/>
        <w:t xml:space="preserve">  -  Numero di misure programmate: 4</w:t>
      </w:r>
      <w:r>
        <w:br/>
        <w:t xml:space="preserve">  -  Numero di misure attuate nei tempi previsti: 4</w:t>
      </w:r>
      <w:r>
        <w:br/>
        <w:t xml:space="preserve">  -  Numero di misure non attuate: 0</w:t>
      </w:r>
      <w:r>
        <w:br/>
      </w:r>
      <w:r>
        <w:br/>
        <w:t xml:space="preserve"> Non sono presenti ulteriori dettagli sulle singole misure di disciplina del conflitto di interessi</w:t>
      </w:r>
    </w:p>
    <w:p w14:paraId="5DF3F554" w14:textId="77777777" w:rsidR="00C00982" w:rsidRDefault="00EA04CB">
      <w:r>
        <w:rPr>
          <w:noProof/>
        </w:rPr>
        <mc:AlternateContent>
          <mc:Choice Requires="wps">
            <w:drawing>
              <wp:anchor distT="3175" distB="0" distL="117475" distR="114300" simplePos="0" relativeHeight="25" behindDoc="0" locked="0" layoutInCell="0" allowOverlap="1" wp14:anchorId="35FFC651" wp14:editId="3067CFD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625" cy="659765"/>
                <wp:effectExtent l="0" t="0" r="22860" b="26670"/>
                <wp:wrapTopAndBottom/>
                <wp:docPr id="49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080" cy="65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3660D00" w14:textId="77777777" w:rsidR="00C00982" w:rsidRDefault="00EA04CB">
                            <w:pPr>
                              <w:pStyle w:val="Contenutocornice"/>
                            </w:pPr>
                            <w:r>
                              <w:t>Note del RPCT:</w:t>
                            </w:r>
                          </w:p>
                          <w:p w14:paraId="1D0D8DD2" w14:textId="77777777" w:rsidR="00C00982" w:rsidRDefault="00EA04CB">
                            <w:pPr>
                              <w:pStyle w:val="Contenutocornice"/>
                            </w:pPr>
                            <w:r>
                              <w:t>….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FFC651" id="Casella di testo 18" o:spid="_x0000_s1050" style="position:absolute;margin-left:0;margin-top:17.55pt;width:443.75pt;height:51.95pt;z-index:25;visibility:visible;mso-wrap-style:square;mso-wrap-distance-left:9.25pt;mso-wrap-distance-top:.25pt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" o:allowincell="f" fillcolor="#deeaf6 [664]" strokeweight=".5pt">
                <v:stroke joinstyle="round"/>
                <v:textbox>
                  <w:txbxContent>
                    <w:p w14:paraId="23660D00" w14:textId="77777777" w:rsidR="00C00982" w:rsidRDefault="00EA04CB">
                      <w:pPr>
                        <w:pStyle w:val="Contenutocornice"/>
                      </w:pPr>
                      <w:r>
                        <w:t>Note del RPCT:</w:t>
                      </w:r>
                    </w:p>
                    <w:p w14:paraId="1D0D8DD2" w14:textId="77777777" w:rsidR="00C00982" w:rsidRDefault="00EA04CB">
                      <w:pPr>
                        <w:pStyle w:val="Contenutocornice"/>
                      </w:pPr>
                      <w:r>
                        <w:t>….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73177CD1" w14:textId="77777777" w:rsidR="00C00982" w:rsidRDefault="00C00982"/>
    <w:sectPr w:rsidR="00C00982">
      <w:footerReference w:type="default" r:id="rId8"/>
      <w:pgSz w:w="11906" w:h="16838"/>
      <w:pgMar w:top="1417" w:right="1134" w:bottom="1134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9895B" w14:textId="77777777" w:rsidR="00EA04CB" w:rsidRDefault="00EA04CB">
      <w:r>
        <w:separator/>
      </w:r>
    </w:p>
  </w:endnote>
  <w:endnote w:type="continuationSeparator" w:id="0">
    <w:p w14:paraId="3FBA902F" w14:textId="77777777" w:rsidR="00EA04CB" w:rsidRDefault="00EA0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3690944"/>
      <w:docPartObj>
        <w:docPartGallery w:val="Page Numbers (Bottom of Page)"/>
        <w:docPartUnique/>
      </w:docPartObj>
    </w:sdtPr>
    <w:sdtEndPr/>
    <w:sdtContent>
      <w:p w14:paraId="1C8B157B" w14:textId="77777777" w:rsidR="00C00982" w:rsidRDefault="00EA04CB">
        <w:pPr>
          <w:pStyle w:val="Pidipagin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E1548" w14:textId="77777777" w:rsidR="00EA04CB" w:rsidRDefault="00EA04CB">
      <w:r>
        <w:separator/>
      </w:r>
    </w:p>
  </w:footnote>
  <w:footnote w:type="continuationSeparator" w:id="0">
    <w:p w14:paraId="655FD429" w14:textId="77777777" w:rsidR="00EA04CB" w:rsidRDefault="00EA0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D532D"/>
    <w:multiLevelType w:val="multilevel"/>
    <w:tmpl w:val="6B6C7A06"/>
    <w:lvl w:ilvl="0">
      <w:start w:val="1"/>
      <w:numFmt w:val="decimal"/>
      <w:pStyle w:val="Titolo1"/>
      <w:lvlText w:val="SEZIONE 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 w16cid:durableId="63368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982"/>
    <w:rsid w:val="00C00982"/>
    <w:rsid w:val="00CD6B6E"/>
    <w:rsid w:val="00EA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55382"/>
  <w15:docId w15:val="{795528B8-C4EE-45EA-B912-5475C870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1"/>
      </w:numPr>
      <w:pBdr>
        <w:bottom w:val="single" w:sz="4" w:space="1" w:color="000000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1"/>
      </w:numPr>
      <w:pBdr>
        <w:bottom w:val="single" w:sz="4" w:space="1" w:color="000000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24EBB"/>
  </w:style>
  <w:style w:type="character" w:styleId="Numeropagina">
    <w:name w:val="page number"/>
    <w:basedOn w:val="Carpredefinitoparagrafo"/>
    <w:uiPriority w:val="99"/>
    <w:semiHidden/>
    <w:unhideWhenUsed/>
    <w:qFormat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B37B9B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B37B9B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B37B9B"/>
    <w:rPr>
      <w:b/>
      <w:bCs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37B9B"/>
    <w:rPr>
      <w:rFonts w:ascii="Times New Roman" w:hAnsi="Times New Roman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954F2"/>
    <w:rPr>
      <w:rFonts w:ascii="Times New Roman" w:eastAsia="Times New Roman" w:hAnsi="Times New Roman" w:cs="Times New Roman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  <w:style w:type="character" w:customStyle="1" w:styleId="Saltoaindice">
    <w:name w:val="Salto a indic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numPr>
        <w:numId w:val="0"/>
      </w:numPr>
      <w:pBdr>
        <w:bottom w:val="nil"/>
      </w:pBdr>
      <w:spacing w:before="480" w:line="276" w:lineRule="auto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B37B9B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37B9B"/>
    <w:rPr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3322</Words>
  <Characters>18942</Characters>
  <Application>Microsoft Office Word</Application>
  <DocSecurity>4</DocSecurity>
  <Lines>157</Lines>
  <Paragraphs>44</Paragraphs>
  <ScaleCrop>false</ScaleCrop>
  <Company/>
  <LinksUpToDate>false</LinksUpToDate>
  <CharactersWithSpaces>22220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dc:description/>
  <cp:lastModifiedBy>Elena Bellinzona</cp:lastModifiedBy>
  <cp:revision>2</cp:revision>
  <cp:lastPrinted>2019-09-03T12:09:00Z</cp:lastPrinted>
  <dcterms:created xsi:type="dcterms:W3CDTF">2025-02-03T10:37:00Z</dcterms:created>
  <dcterms:modified xsi:type="dcterms:W3CDTF">2025-02-03T10:37:00Z</dcterms:modified>
  <dc:language>it-IT</dc:language>
</cp:coreProperties>
</file>